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11" w:rsidRPr="00AD5E8C" w:rsidRDefault="00500911" w:rsidP="00AD5E8C">
      <w:pPr>
        <w:widowControl/>
        <w:ind w:left="4678"/>
        <w:contextualSpacing/>
        <w:jc w:val="center"/>
        <w:rPr>
          <w:rFonts w:cs="Times New Roman"/>
          <w:sz w:val="28"/>
          <w:szCs w:val="28"/>
        </w:rPr>
      </w:pPr>
      <w:r w:rsidRPr="00AD5E8C">
        <w:rPr>
          <w:rFonts w:cs="Times New Roman"/>
          <w:sz w:val="28"/>
          <w:szCs w:val="28"/>
        </w:rPr>
        <w:t>Приложение № 1</w:t>
      </w:r>
    </w:p>
    <w:p w:rsidR="00500911" w:rsidRPr="00AD5E8C" w:rsidRDefault="00500911" w:rsidP="00AD5E8C">
      <w:pPr>
        <w:widowControl/>
        <w:ind w:left="4678"/>
        <w:jc w:val="center"/>
        <w:textAlignment w:val="baseline"/>
        <w:rPr>
          <w:rFonts w:eastAsia="Arial CYR" w:cs="Times New Roman"/>
          <w:sz w:val="28"/>
          <w:szCs w:val="28"/>
        </w:rPr>
      </w:pPr>
      <w:r w:rsidRPr="00AD5E8C">
        <w:rPr>
          <w:rFonts w:eastAsia="Arial CYR" w:cs="Times New Roman"/>
          <w:sz w:val="28"/>
          <w:szCs w:val="28"/>
        </w:rPr>
        <w:t>к изменениям в проект</w:t>
      </w:r>
    </w:p>
    <w:p w:rsidR="00500911" w:rsidRPr="00AD5E8C" w:rsidRDefault="00500911" w:rsidP="00AD5E8C">
      <w:pPr>
        <w:widowControl/>
        <w:ind w:left="4678"/>
        <w:jc w:val="center"/>
        <w:textAlignment w:val="baseline"/>
        <w:rPr>
          <w:rFonts w:eastAsia="Arial CYR" w:cs="Times New Roman"/>
          <w:sz w:val="28"/>
          <w:szCs w:val="28"/>
        </w:rPr>
      </w:pPr>
      <w:r w:rsidRPr="00AD5E8C">
        <w:rPr>
          <w:rFonts w:eastAsia="Arial CYR" w:cs="Times New Roman"/>
          <w:sz w:val="28"/>
          <w:szCs w:val="28"/>
        </w:rPr>
        <w:t>межевания территории, ограниченной</w:t>
      </w:r>
    </w:p>
    <w:p w:rsidR="00500911" w:rsidRPr="00AD5E8C" w:rsidRDefault="00500911" w:rsidP="00AD5E8C">
      <w:pPr>
        <w:widowControl/>
        <w:ind w:left="4678"/>
        <w:jc w:val="center"/>
        <w:textAlignment w:val="baseline"/>
        <w:rPr>
          <w:rFonts w:eastAsia="Arial CYR" w:cs="Times New Roman"/>
          <w:sz w:val="28"/>
          <w:szCs w:val="28"/>
        </w:rPr>
      </w:pPr>
      <w:r w:rsidRPr="00AD5E8C">
        <w:rPr>
          <w:rFonts w:eastAsia="Arial CYR" w:cs="Times New Roman"/>
          <w:sz w:val="28"/>
          <w:szCs w:val="28"/>
        </w:rPr>
        <w:t>наб. </w:t>
      </w:r>
      <w:proofErr w:type="gramStart"/>
      <w:r w:rsidRPr="00AD5E8C">
        <w:rPr>
          <w:rFonts w:eastAsia="Arial CYR" w:cs="Times New Roman"/>
          <w:sz w:val="28"/>
          <w:szCs w:val="28"/>
        </w:rPr>
        <w:t>Петровской</w:t>
      </w:r>
      <w:proofErr w:type="gramEnd"/>
      <w:r w:rsidRPr="00AD5E8C">
        <w:rPr>
          <w:rFonts w:eastAsia="Arial CYR" w:cs="Times New Roman"/>
          <w:sz w:val="28"/>
          <w:szCs w:val="28"/>
        </w:rPr>
        <w:t>, ул. Короленко,</w:t>
      </w:r>
    </w:p>
    <w:p w:rsidR="00500911" w:rsidRPr="00AD5E8C" w:rsidRDefault="00500911" w:rsidP="00AD5E8C">
      <w:pPr>
        <w:widowControl/>
        <w:ind w:left="4678"/>
        <w:jc w:val="center"/>
        <w:textAlignment w:val="baseline"/>
        <w:rPr>
          <w:rFonts w:eastAsia="Arial CYR" w:cs="Times New Roman"/>
          <w:sz w:val="28"/>
          <w:szCs w:val="28"/>
        </w:rPr>
      </w:pPr>
      <w:r w:rsidRPr="00AD5E8C">
        <w:rPr>
          <w:rFonts w:eastAsia="Arial CYR" w:cs="Times New Roman"/>
          <w:sz w:val="28"/>
          <w:szCs w:val="28"/>
        </w:rPr>
        <w:t xml:space="preserve">пер. </w:t>
      </w:r>
      <w:proofErr w:type="gramStart"/>
      <w:r w:rsidRPr="00AD5E8C">
        <w:rPr>
          <w:rFonts w:eastAsia="Arial CYR" w:cs="Times New Roman"/>
          <w:sz w:val="28"/>
          <w:szCs w:val="28"/>
        </w:rPr>
        <w:t>Детский</w:t>
      </w:r>
      <w:proofErr w:type="gramEnd"/>
      <w:r w:rsidRPr="00AD5E8C">
        <w:rPr>
          <w:rFonts w:eastAsia="Arial CYR" w:cs="Times New Roman"/>
          <w:sz w:val="28"/>
          <w:szCs w:val="28"/>
        </w:rPr>
        <w:t xml:space="preserve"> в городском округе</w:t>
      </w:r>
    </w:p>
    <w:p w:rsidR="00500911" w:rsidRPr="00AD5E8C" w:rsidRDefault="00500911" w:rsidP="00AD5E8C">
      <w:pPr>
        <w:widowControl/>
        <w:ind w:left="4678"/>
        <w:jc w:val="center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  <w:r w:rsidRPr="00AD5E8C">
        <w:rPr>
          <w:rFonts w:eastAsia="Arial CYR" w:cs="Times New Roman"/>
          <w:sz w:val="28"/>
          <w:szCs w:val="28"/>
        </w:rPr>
        <w:t>город Воронеж</w:t>
      </w:r>
    </w:p>
    <w:p w:rsidR="00500911" w:rsidRPr="00AD5E8C" w:rsidRDefault="00500911" w:rsidP="00AD5E8C">
      <w:pPr>
        <w:widowControl/>
        <w:jc w:val="both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</w:p>
    <w:p w:rsidR="00500911" w:rsidRPr="00AD5E8C" w:rsidRDefault="00500911" w:rsidP="00AD5E8C">
      <w:pPr>
        <w:widowControl/>
        <w:jc w:val="both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</w:p>
    <w:p w:rsidR="00500911" w:rsidRPr="00AD5E8C" w:rsidRDefault="00500911" w:rsidP="00AD5E8C">
      <w:pPr>
        <w:widowControl/>
        <w:jc w:val="center"/>
        <w:textAlignment w:val="baseline"/>
        <w:rPr>
          <w:rFonts w:eastAsia="Arial CYR" w:cs="Times New Roman"/>
          <w:b/>
          <w:caps/>
          <w:sz w:val="28"/>
          <w:szCs w:val="28"/>
        </w:rPr>
      </w:pPr>
      <w:r w:rsidRPr="00AD5E8C">
        <w:rPr>
          <w:rFonts w:eastAsia="Arial CYR" w:cs="Times New Roman"/>
          <w:b/>
          <w:caps/>
          <w:sz w:val="28"/>
          <w:szCs w:val="28"/>
        </w:rPr>
        <w:t xml:space="preserve">Текстовая  часть  проекта  межевания  территории, ограниченной  наб.  </w:t>
      </w:r>
      <w:proofErr w:type="gramStart"/>
      <w:r w:rsidRPr="00AD5E8C">
        <w:rPr>
          <w:rFonts w:eastAsia="Arial CYR" w:cs="Times New Roman"/>
          <w:b/>
          <w:caps/>
          <w:sz w:val="28"/>
          <w:szCs w:val="28"/>
        </w:rPr>
        <w:t>Петровской</w:t>
      </w:r>
      <w:proofErr w:type="gramEnd"/>
      <w:r w:rsidRPr="00AD5E8C">
        <w:rPr>
          <w:rFonts w:eastAsia="Arial CYR" w:cs="Times New Roman"/>
          <w:b/>
          <w:caps/>
          <w:sz w:val="28"/>
          <w:szCs w:val="28"/>
        </w:rPr>
        <w:t>,  ул.  Короленко,</w:t>
      </w:r>
    </w:p>
    <w:p w:rsidR="00500911" w:rsidRPr="00AD5E8C" w:rsidRDefault="00500911" w:rsidP="00AD5E8C">
      <w:pPr>
        <w:widowControl/>
        <w:jc w:val="center"/>
        <w:textAlignment w:val="baseline"/>
        <w:rPr>
          <w:rFonts w:eastAsia="Times New Roman" w:cs="Times New Roman"/>
          <w:b/>
          <w:caps/>
          <w:sz w:val="28"/>
          <w:szCs w:val="28"/>
          <w:shd w:val="clear" w:color="auto" w:fill="FFFFFF"/>
          <w:lang w:bidi="ar-SA"/>
        </w:rPr>
      </w:pPr>
      <w:r w:rsidRPr="00AD5E8C">
        <w:rPr>
          <w:rFonts w:eastAsia="Arial CYR" w:cs="Times New Roman"/>
          <w:b/>
          <w:caps/>
          <w:sz w:val="28"/>
          <w:szCs w:val="28"/>
        </w:rPr>
        <w:t>пер.  Детский  в  городском  округе  город  Воронеж</w:t>
      </w:r>
    </w:p>
    <w:p w:rsidR="00500911" w:rsidRPr="00AD5E8C" w:rsidRDefault="00500911" w:rsidP="00AD5E8C">
      <w:pPr>
        <w:widowControl/>
        <w:jc w:val="both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Calibri" w:cs="Times New Roman"/>
          <w:sz w:val="28"/>
          <w:szCs w:val="28"/>
        </w:rPr>
      </w:pP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 xml:space="preserve">Проект межевания территории, ограниченной </w:t>
      </w:r>
      <w:r w:rsidRPr="00AD5E8C">
        <w:rPr>
          <w:rFonts w:eastAsia="Calibri" w:cs="Times New Roman"/>
          <w:sz w:val="28"/>
          <w:szCs w:val="28"/>
        </w:rPr>
        <w:t xml:space="preserve">наб. </w:t>
      </w:r>
      <w:proofErr w:type="gramStart"/>
      <w:r w:rsidRPr="00AD5E8C">
        <w:rPr>
          <w:rFonts w:eastAsia="Calibri" w:cs="Times New Roman"/>
          <w:sz w:val="28"/>
          <w:szCs w:val="28"/>
        </w:rPr>
        <w:t>Петровской, ул. Короленко, пер. Детский</w:t>
      </w: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 xml:space="preserve"> в городском округе город Воронеж, разработан на </w:t>
      </w:r>
      <w:r w:rsidRPr="00AD5E8C">
        <w:rPr>
          <w:rFonts w:eastAsia="Times New Roman" w:cs="Times New Roman"/>
          <w:sz w:val="28"/>
          <w:szCs w:val="28"/>
          <w:lang w:bidi="ar-SA"/>
        </w:rPr>
        <w:t xml:space="preserve">основании </w:t>
      </w:r>
      <w:r w:rsidRPr="00AD5E8C">
        <w:rPr>
          <w:rFonts w:eastAsia="Times New Roman" w:cs="Times New Roman"/>
          <w:spacing w:val="4"/>
          <w:sz w:val="28"/>
          <w:szCs w:val="28"/>
          <w:lang w:bidi="ar-SA"/>
        </w:rPr>
        <w:t>договора от 09.06.2022 № 00БУ-001048</w:t>
      </w:r>
      <w:r w:rsidRPr="00AD5E8C">
        <w:rPr>
          <w:rFonts w:eastAsia="Times New Roman" w:cs="Times New Roman"/>
          <w:sz w:val="28"/>
          <w:szCs w:val="28"/>
          <w:lang w:bidi="ar-SA"/>
        </w:rPr>
        <w:t>, Генерального</w:t>
      </w: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 xml:space="preserve"> плана городского округа город Воронеж на 2021−2041 годы, утвержденного решением Воронежской городской Думы от 25.12.2020 № 137-</w:t>
      </w:r>
      <w:r w:rsidRPr="00AD5E8C">
        <w:rPr>
          <w:rFonts w:eastAsia="Times New Roman" w:cs="Times New Roman"/>
          <w:sz w:val="28"/>
          <w:szCs w:val="28"/>
          <w:shd w:val="clear" w:color="auto" w:fill="FFFFFF"/>
          <w:lang w:val="en-US" w:bidi="ar-SA"/>
        </w:rPr>
        <w:t>V</w:t>
      </w: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 xml:space="preserve"> «Об утверждении Генерального плана городского округа город Воронеж на 2021−2041 годы» (далее – Генеральный план), Правил землепользования и застройки городского округа город Воронеж, утвержденных решением</w:t>
      </w:r>
      <w:proofErr w:type="gramEnd"/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 xml:space="preserve"> Воронежской городской Думы от </w:t>
      </w:r>
      <w:r w:rsidRPr="00AD5E8C">
        <w:rPr>
          <w:rFonts w:eastAsia="Times New Roman" w:cs="Times New Roman"/>
          <w:spacing w:val="4"/>
          <w:sz w:val="28"/>
          <w:szCs w:val="28"/>
          <w:lang w:bidi="ar-SA"/>
        </w:rPr>
        <w:t>20.04.2022 № 466-</w:t>
      </w:r>
      <w:r w:rsidRPr="00AD5E8C">
        <w:rPr>
          <w:rFonts w:eastAsia="Times New Roman" w:cs="Times New Roman"/>
          <w:spacing w:val="4"/>
          <w:sz w:val="28"/>
          <w:szCs w:val="28"/>
          <w:lang w:val="en-US" w:bidi="ar-SA"/>
        </w:rPr>
        <w:t>V</w:t>
      </w:r>
      <w:r w:rsidRPr="00AD5E8C">
        <w:rPr>
          <w:rFonts w:eastAsia="Times New Roman" w:cs="Times New Roman"/>
          <w:spacing w:val="4"/>
          <w:sz w:val="28"/>
          <w:szCs w:val="28"/>
          <w:lang w:bidi="ar-SA"/>
        </w:rPr>
        <w:t xml:space="preserve"> </w:t>
      </w: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>«Об утверждении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В соответствии с ч. 2 ст. 43 Градостроительного  кодекса  Российской Федерации подготовка проекта межевания территории осуществляется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для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: 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- определения местоположения границ образуемых и изменяемых земельных участков;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 xml:space="preserve">- 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</w:t>
      </w:r>
      <w:r w:rsidRPr="00AD5E8C">
        <w:rPr>
          <w:rFonts w:eastAsia="Times New Roman" w:cs="Times New Roman"/>
          <w:sz w:val="28"/>
          <w:szCs w:val="28"/>
          <w:lang w:bidi="ar-SA"/>
        </w:rPr>
        <w:lastRenderedPageBreak/>
        <w:t>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за собой исключительно изменение границ территории общего пользования.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Согласно ч. 4 ст.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  <w:proofErr w:type="gramStart"/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shd w:val="clear" w:color="auto" w:fill="FFFFFF"/>
          <w:lang w:bidi="ar-SA"/>
        </w:rPr>
      </w:pPr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>Рассматриваемая территория площадью 0,48 га расположена в Центральном районе городского округа город Воронеж в границах наб. </w:t>
      </w:r>
      <w:proofErr w:type="gramStart"/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>Петровской</w:t>
      </w:r>
      <w:proofErr w:type="gramEnd"/>
      <w:r w:rsidRPr="00AD5E8C">
        <w:rPr>
          <w:rFonts w:eastAsia="Times New Roman" w:cs="Times New Roman"/>
          <w:sz w:val="28"/>
          <w:szCs w:val="28"/>
          <w:shd w:val="clear" w:color="auto" w:fill="FFFFFF"/>
          <w:lang w:bidi="ar-SA"/>
        </w:rPr>
        <w:t>, ул. Короленко, пер. Детский.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Согласно Генеральному плану рассматриваемая территория расположена в функциональной зоне застройки малоэтажными жилыми домами (до 4 этажей, включая мансардный) (код функционального назначения зоны 102).</w:t>
      </w:r>
      <w:r w:rsidRPr="00AD5E8C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bCs/>
          <w:iCs/>
          <w:sz w:val="28"/>
          <w:szCs w:val="28"/>
          <w:lang w:bidi="ar-SA"/>
        </w:rPr>
      </w:pPr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>Согласно Правилам землепользования и застройки рассматриваемая территория расположена в территориальной зоне Ж</w:t>
      </w:r>
      <w:proofErr w:type="gramStart"/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>М(</w:t>
      </w:r>
      <w:proofErr w:type="gramEnd"/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>р) «Зона реконструкции многоэтажной жилой застройки». Регламент Ж</w:t>
      </w:r>
      <w:proofErr w:type="gramStart"/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>М(</w:t>
      </w:r>
      <w:proofErr w:type="gramEnd"/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 xml:space="preserve">р) устанавливается для сложившихся жилых территорий, реконструируемых под </w:t>
      </w:r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lastRenderedPageBreak/>
        <w:t xml:space="preserve">многоэтажное многоквартирное жилье с увеличением предельных параметров застройки. Регламент предназначен для режимов реконструкции, реновации и </w:t>
      </w:r>
      <w:proofErr w:type="spellStart"/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>ревитализации</w:t>
      </w:r>
      <w:proofErr w:type="spellEnd"/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 xml:space="preserve"> городской среды в кварталах (микрорайонах) с имеющимся градостроительным потенциалом развития.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bCs/>
          <w:iCs/>
          <w:sz w:val="28"/>
          <w:szCs w:val="28"/>
          <w:lang w:bidi="ar-SA"/>
        </w:rPr>
      </w:pPr>
      <w:r w:rsidRPr="00AD5E8C">
        <w:rPr>
          <w:rFonts w:eastAsia="Times New Roman" w:cs="Times New Roman"/>
          <w:bCs/>
          <w:iCs/>
          <w:sz w:val="28"/>
          <w:szCs w:val="28"/>
          <w:lang w:bidi="ar-SA"/>
        </w:rPr>
        <w:t>Рассматриваемая территория пригодна для строительства жилой застройки.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Рассматриваемая территория ограничена красными линиями, утвержденными 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ул.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Кольцовская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>, просп. Революции, ул. Степана Разина, ул. Софьи Перовской, ул. Выборгская в городском округе город Воронеж».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500911" w:rsidRPr="00AD5E8C" w:rsidRDefault="00500911" w:rsidP="00AD5E8C">
      <w:pPr>
        <w:widowControl/>
        <w:autoSpaceDE w:val="0"/>
        <w:adjustRightInd w:val="0"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500911" w:rsidRPr="00AD5E8C" w:rsidRDefault="00500911" w:rsidP="00AD5E8C">
      <w:pPr>
        <w:widowControl/>
        <w:autoSpaceDE w:val="0"/>
        <w:adjustRightInd w:val="0"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- 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</w:t>
      </w:r>
    </w:p>
    <w:p w:rsidR="00500911" w:rsidRPr="00AD5E8C" w:rsidRDefault="00500911" w:rsidP="00AD5E8C">
      <w:pPr>
        <w:widowControl/>
        <w:autoSpaceDE w:val="0"/>
        <w:adjustRightInd w:val="0"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- отдельных нестационарных объектов автосервиса для попутного обслуживания (АЗС, АЗС с объектами автосервиса).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</w:t>
      </w:r>
      <w:r w:rsidRPr="00AD5E8C">
        <w:rPr>
          <w:rFonts w:eastAsia="Times New Roman" w:cs="Times New Roman"/>
          <w:sz w:val="28"/>
          <w:szCs w:val="28"/>
          <w:lang w:bidi="ar-SA"/>
        </w:rPr>
        <w:lastRenderedPageBreak/>
        <w:t xml:space="preserve">территории, ограниченной наб.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 xml:space="preserve">Петровской, ул. Короленко, пер. Детский в городском округе город Воронеж, приведен в таблице № 1. </w:t>
      </w:r>
      <w:proofErr w:type="gramEnd"/>
    </w:p>
    <w:p w:rsidR="00500911" w:rsidRPr="00AD5E8C" w:rsidRDefault="00500911" w:rsidP="00AD5E8C">
      <w:pPr>
        <w:widowControl/>
        <w:shd w:val="clear" w:color="auto" w:fill="FFFFFF"/>
        <w:autoSpaceDN/>
        <w:jc w:val="right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AD5E8C" w:rsidRPr="00AD5E8C" w:rsidTr="00AD5E8C">
        <w:trPr>
          <w:trHeight w:val="167"/>
          <w:tblHeader/>
          <w:jc w:val="center"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5E8C" w:rsidRPr="00AD5E8C" w:rsidRDefault="00AD5E8C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Номер</w:t>
            </w:r>
          </w:p>
          <w:p w:rsidR="00500911" w:rsidRPr="00AD5E8C" w:rsidRDefault="00AD5E8C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 xml:space="preserve">характерной </w:t>
            </w:r>
            <w:r w:rsidR="00500911" w:rsidRPr="00AD5E8C">
              <w:rPr>
                <w:rFonts w:eastAsia="Times New Roman" w:cs="Times New Roman"/>
                <w:lang w:bidi="ar-SA"/>
              </w:rPr>
              <w:t>точки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Координаты</w:t>
            </w:r>
          </w:p>
        </w:tc>
      </w:tr>
      <w:tr w:rsidR="00AD5E8C" w:rsidRPr="00AD5E8C" w:rsidTr="00AD5E8C">
        <w:trPr>
          <w:trHeight w:val="77"/>
          <w:tblHeader/>
          <w:jc w:val="center"/>
        </w:trPr>
        <w:tc>
          <w:tcPr>
            <w:tcW w:w="1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X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Y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513830.84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1301043.30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513834.88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1301080.07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513833.90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1301079.90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513820.30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1301088.71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513815.15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1301113.69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513803.00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1301090.06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513782.36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1301111.97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8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513772.59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1301113.58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513758.34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1301066.39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513752.45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1301024.16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513764.19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1301014.36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513781.52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1301020.76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513786.28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1301027.73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513790.27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1301047.82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513796.03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1301047.14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513830.84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1301043.30</w:t>
            </w:r>
          </w:p>
        </w:tc>
      </w:tr>
    </w:tbl>
    <w:p w:rsidR="00500911" w:rsidRPr="00AD5E8C" w:rsidRDefault="00500911" w:rsidP="00AD5E8C">
      <w:pPr>
        <w:widowControl/>
        <w:jc w:val="both"/>
        <w:textAlignment w:val="baseline"/>
        <w:rPr>
          <w:rFonts w:eastAsia="Times New Roman" w:cs="Times New Roman"/>
          <w:highlight w:val="yellow"/>
          <w:lang w:bidi="ar-SA"/>
        </w:rPr>
      </w:pP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Согласно письму управления по охране объектов культурного наследия Воронежской области от 20.06.2022 № 71-11/2399 рассматриваемая территория располагается в границах выявленного объекта культурного наследия «Культурный слой г. Воронежа».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Границы выявленного объекта культурного наследия – объекта археологического наследия «Культурный слой г. Воронежа» установлены приказом управления по охране объектов культурного наследия Воронежской области от 18.08.2016 № 71-01-07/162 «Об утверждении границ территории выявленного объекта культурного наследия «Культурный слой г. Воронежа», расположенного в Центральном и Ленинском районах г. Воронежа». </w:t>
      </w:r>
    </w:p>
    <w:p w:rsidR="00500911" w:rsidRPr="00AD5E8C" w:rsidRDefault="000B7DAA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Согласно сведениям п</w:t>
      </w:r>
      <w:r w:rsidR="00500911" w:rsidRPr="00AD5E8C">
        <w:rPr>
          <w:rFonts w:eastAsia="Times New Roman" w:cs="Times New Roman"/>
          <w:sz w:val="28"/>
          <w:szCs w:val="28"/>
          <w:lang w:bidi="ar-SA"/>
        </w:rPr>
        <w:t xml:space="preserve">убличной кадастровой карты в границах рассматриваемой территории установлена зона с особыми условиями </w:t>
      </w:r>
      <w:r w:rsidR="00500911" w:rsidRPr="00AD5E8C">
        <w:rPr>
          <w:rFonts w:eastAsia="Times New Roman" w:cs="Times New Roman"/>
          <w:sz w:val="28"/>
          <w:szCs w:val="28"/>
          <w:lang w:bidi="ar-SA"/>
        </w:rPr>
        <w:lastRenderedPageBreak/>
        <w:t xml:space="preserve">использования территории: </w:t>
      </w:r>
      <w:proofErr w:type="spellStart"/>
      <w:r w:rsidR="00500911" w:rsidRPr="00AD5E8C">
        <w:rPr>
          <w:rFonts w:eastAsia="Times New Roman" w:cs="Times New Roman"/>
          <w:sz w:val="28"/>
          <w:szCs w:val="28"/>
          <w:lang w:bidi="ar-SA"/>
        </w:rPr>
        <w:t>водоохранная</w:t>
      </w:r>
      <w:proofErr w:type="spellEnd"/>
      <w:r w:rsidR="00500911" w:rsidRPr="00AD5E8C">
        <w:rPr>
          <w:rFonts w:eastAsia="Times New Roman" w:cs="Times New Roman"/>
          <w:sz w:val="28"/>
          <w:szCs w:val="28"/>
          <w:lang w:bidi="ar-SA"/>
        </w:rPr>
        <w:t xml:space="preserve"> зона Воронежского водохранилища (реестровый номер 36:34-6.446).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Согласно письму департамента природных ресурсов и экологии Воронежской области от 16.06.2022 № 43-01-23/4200 в границах рассматриваемой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территории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особо охраняемые природные территории областного (регионального) значения отсутствуют.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Согласно письму управления экологии администрации городского округа город Воронеж от 06.06.2022 № 19050638 в границах рассматриваемой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территории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особо охраняемые природные территории местного значения отсутствуют.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Рассматриваемая территория расположена в пределах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приаэродромных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 территорий аэродромов Воронеж (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Чертовицкое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), Воронеж (Придача), Воронеж (Балтимор) и в районе аэродрома Воронеж (Балтимор), в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связи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 xml:space="preserve">Согласно решению об установлении границ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приаэродромной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 территории аэродрома экспериментальной авиации Воронеж (Придача), утвержденному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врио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 директора департамента авиационной промышленности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Минпромторга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 России Д.А.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Лысогорским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 29.06.2018, из полос воздушных подходов исключена зона над правым берегом р. Воронеж, в которой не выполняются полеты при выполнении полетов на аэродроме Воронеж (Придача).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При этом планируемая территория расположена в границах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подзон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 xml:space="preserve"> № 3, № 5, № 6, в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связи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Планируемая территория расположена в границах зон боевых действий на территории города Воронежа в 1942–1943 годах, в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связи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с чем необходимо соблюдение требований, установленных Законом Российской Федерации от 14.01.1993 № 4292-1 «Об увековечении памяти погибших при защите Отечества» и Законом Воронежской области от 29.04.2016 № 45-ОЗ «Об </w:t>
      </w:r>
      <w:r w:rsidRPr="00AD5E8C">
        <w:rPr>
          <w:rFonts w:eastAsia="Times New Roman" w:cs="Times New Roman"/>
          <w:sz w:val="28"/>
          <w:szCs w:val="28"/>
          <w:lang w:bidi="ar-SA"/>
        </w:rPr>
        <w:lastRenderedPageBreak/>
        <w:t>отдельных мерах по поддержке проведения поисковой работы на территории Воронежской области».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В границы территории, в отношении которой предполагается к утверждению проект межевания территории, ограниченной наб. </w:t>
      </w: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>Петровской, ул. Короленко, пер. Детский в городском округе город Воронеж, лесные участки не входят.</w:t>
      </w:r>
      <w:proofErr w:type="gramEnd"/>
    </w:p>
    <w:p w:rsidR="00500911" w:rsidRPr="00AD5E8C" w:rsidRDefault="00500911" w:rsidP="00AD5E8C">
      <w:pPr>
        <w:widowControl/>
        <w:shd w:val="clear" w:color="auto" w:fill="FFFFFF"/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500911" w:rsidRPr="00AD5E8C" w:rsidRDefault="00500911" w:rsidP="00AD5E8C">
      <w:pPr>
        <w:widowControl/>
        <w:shd w:val="clear" w:color="auto" w:fill="FFFFFF"/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В соответствии с ч. 1 ст. 11.2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500911" w:rsidRPr="00AD5E8C" w:rsidRDefault="00500911" w:rsidP="00AD5E8C">
      <w:pPr>
        <w:widowControl/>
        <w:shd w:val="clear" w:color="auto" w:fill="FFFFFF"/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500911" w:rsidRPr="00AD5E8C" w:rsidRDefault="00500911" w:rsidP="00AD5E8C">
      <w:pPr>
        <w:widowControl/>
        <w:shd w:val="clear" w:color="auto" w:fill="FFFFFF"/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 На территории межевания расположены здания жилого назначения.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proofErr w:type="gramStart"/>
      <w:r w:rsidRPr="00AD5E8C">
        <w:rPr>
          <w:rFonts w:eastAsia="Times New Roman" w:cs="Times New Roman"/>
          <w:sz w:val="28"/>
          <w:szCs w:val="28"/>
          <w:lang w:bidi="ar-SA"/>
        </w:rPr>
        <w:t xml:space="preserve">В соответствии с ч. 9 ст.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</w:t>
      </w:r>
      <w:r w:rsidRPr="00AD5E8C">
        <w:rPr>
          <w:rFonts w:eastAsia="Times New Roman" w:cs="Times New Roman"/>
          <w:sz w:val="28"/>
          <w:szCs w:val="28"/>
          <w:lang w:bidi="ar-SA"/>
        </w:rPr>
        <w:lastRenderedPageBreak/>
        <w:t>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AD5E8C">
        <w:rPr>
          <w:rFonts w:eastAsia="Times New Roman" w:cs="Times New Roman"/>
          <w:sz w:val="28"/>
          <w:szCs w:val="28"/>
          <w:lang w:bidi="ar-SA"/>
        </w:rPr>
        <w:t xml:space="preserve"> правил.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highlight w:val="yellow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Проектом межевания территории предлагается</w:t>
      </w:r>
      <w:r w:rsidR="006E2FB7">
        <w:rPr>
          <w:rFonts w:eastAsia="Times New Roman" w:cs="Times New Roman"/>
          <w:sz w:val="28"/>
          <w:szCs w:val="28"/>
          <w:lang w:bidi="ar-SA"/>
        </w:rPr>
        <w:t xml:space="preserve"> образовать 2</w:t>
      </w:r>
      <w:r w:rsidRPr="00AD5E8C">
        <w:rPr>
          <w:rFonts w:eastAsia="Times New Roman" w:cs="Times New Roman"/>
          <w:sz w:val="28"/>
          <w:szCs w:val="28"/>
          <w:lang w:bidi="ar-SA"/>
        </w:rPr>
        <w:t xml:space="preserve"> </w:t>
      </w:r>
      <w:proofErr w:type="gramStart"/>
      <w:r w:rsidR="006E2FB7">
        <w:rPr>
          <w:rFonts w:eastAsia="Times New Roman" w:cs="Times New Roman"/>
          <w:sz w:val="28"/>
          <w:szCs w:val="28"/>
          <w:lang w:bidi="ar-SA"/>
        </w:rPr>
        <w:t>земельных</w:t>
      </w:r>
      <w:proofErr w:type="gramEnd"/>
      <w:r w:rsidR="006E2FB7">
        <w:rPr>
          <w:rFonts w:eastAsia="Times New Roman" w:cs="Times New Roman"/>
          <w:sz w:val="28"/>
          <w:szCs w:val="28"/>
          <w:lang w:bidi="ar-SA"/>
        </w:rPr>
        <w:t xml:space="preserve"> участка</w:t>
      </w:r>
      <w:r w:rsidRPr="00AD5E8C">
        <w:rPr>
          <w:rFonts w:eastAsia="Times New Roman" w:cs="Times New Roman"/>
          <w:sz w:val="28"/>
          <w:szCs w:val="28"/>
          <w:lang w:bidi="ar-SA"/>
        </w:rPr>
        <w:t>:</w:t>
      </w:r>
    </w:p>
    <w:p w:rsidR="00500911" w:rsidRPr="00AD5E8C" w:rsidRDefault="00500911" w:rsidP="00AD5E8C">
      <w:pPr>
        <w:widowControl/>
        <w:autoSpaceDN/>
        <w:spacing w:line="360" w:lineRule="auto"/>
        <w:ind w:firstLine="709"/>
        <w:jc w:val="both"/>
        <w:rPr>
          <w:rFonts w:eastAsia="Times New Roman" w:cs="Times New Roman"/>
          <w:b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b/>
          <w:kern w:val="0"/>
          <w:sz w:val="28"/>
          <w:szCs w:val="28"/>
          <w:lang w:bidi="ar-SA"/>
        </w:rPr>
        <w:t>:ЗУ</w:t>
      </w:r>
      <w:proofErr w:type="gramStart"/>
      <w:r w:rsidRPr="00AD5E8C">
        <w:rPr>
          <w:rFonts w:eastAsia="Times New Roman" w:cs="Times New Roman"/>
          <w:b/>
          <w:kern w:val="0"/>
          <w:sz w:val="28"/>
          <w:szCs w:val="28"/>
          <w:lang w:bidi="ar-SA"/>
        </w:rPr>
        <w:t>1</w:t>
      </w:r>
      <w:proofErr w:type="gramEnd"/>
    </w:p>
    <w:p w:rsidR="00F50ADA" w:rsidRDefault="00F50ADA" w:rsidP="00AD5E8C">
      <w:pPr>
        <w:widowControl/>
        <w:tabs>
          <w:tab w:val="left" w:pos="-426"/>
        </w:tabs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F50ADA">
        <w:rPr>
          <w:rFonts w:eastAsia="Times New Roman" w:cs="Times New Roman"/>
          <w:kern w:val="0"/>
          <w:sz w:val="28"/>
          <w:szCs w:val="28"/>
          <w:lang w:bidi="ar-SA"/>
        </w:rPr>
        <w:t>Проектом межевания предлагается образовать земельный участок площадью 739 кв.</w:t>
      </w: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Pr="00F50ADA">
        <w:rPr>
          <w:rFonts w:eastAsia="Times New Roman" w:cs="Times New Roman"/>
          <w:kern w:val="0"/>
          <w:sz w:val="28"/>
          <w:szCs w:val="28"/>
          <w:lang w:bidi="ar-SA"/>
        </w:rPr>
        <w:t>м, фактически занимаемый подземной автопарковкой               1 очереди, введенной в эксплуатацию в 2016 году, расположенной по адресу:            г. Воронеж, ул. Короленко, 1в.</w:t>
      </w:r>
    </w:p>
    <w:p w:rsidR="00500911" w:rsidRPr="00AD5E8C" w:rsidRDefault="00412BF2" w:rsidP="00AD5E8C">
      <w:pPr>
        <w:widowControl/>
        <w:tabs>
          <w:tab w:val="left" w:pos="-426"/>
        </w:tabs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Указанный участок </w:t>
      </w:r>
      <w:r w:rsidR="00500911"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образуется путем раздела земельного участка с кадастровым номером </w:t>
      </w:r>
      <w:r w:rsidR="00500911" w:rsidRPr="00AD5E8C">
        <w:rPr>
          <w:rFonts w:eastAsia="Times New Roman" w:cs="Times New Roman"/>
          <w:bCs/>
          <w:kern w:val="0"/>
          <w:sz w:val="28"/>
          <w:szCs w:val="28"/>
          <w:shd w:val="clear" w:color="auto" w:fill="FFFFFF"/>
          <w:lang w:bidi="ar-SA"/>
        </w:rPr>
        <w:t xml:space="preserve">36:34:0607019:369 площадью </w:t>
      </w:r>
      <w:smartTag w:uri="urn:schemas-microsoft-com:office:smarttags" w:element="metricconverter">
        <w:smartTagPr>
          <w:attr w:name="ProductID" w:val="1104 кв. м"/>
        </w:smartTagPr>
        <w:r w:rsidR="00500911" w:rsidRPr="00AD5E8C">
          <w:rPr>
            <w:rFonts w:eastAsia="Times New Roman" w:cs="Times New Roman"/>
            <w:bCs/>
            <w:kern w:val="0"/>
            <w:sz w:val="28"/>
            <w:szCs w:val="28"/>
            <w:shd w:val="clear" w:color="auto" w:fill="FFFFFF"/>
            <w:lang w:bidi="ar-SA"/>
          </w:rPr>
          <w:t>1104</w:t>
        </w:r>
        <w:r w:rsidR="00500911" w:rsidRPr="00AD5E8C">
          <w:rPr>
            <w:rFonts w:eastAsia="Times New Roman" w:cs="Times New Roman"/>
            <w:kern w:val="0"/>
            <w:sz w:val="28"/>
            <w:szCs w:val="28"/>
            <w:shd w:val="clear" w:color="auto" w:fill="FFFFFF"/>
            <w:lang w:bidi="ar-SA"/>
          </w:rPr>
          <w:t xml:space="preserve"> кв. м</w:t>
        </w:r>
      </w:smartTag>
      <w:r w:rsidR="00500911" w:rsidRPr="00AD5E8C">
        <w:rPr>
          <w:rFonts w:eastAsia="Times New Roman" w:cs="Times New Roman"/>
          <w:kern w:val="0"/>
          <w:sz w:val="28"/>
          <w:szCs w:val="28"/>
          <w:lang w:bidi="ar-SA"/>
        </w:rPr>
        <w:t>, при этом существование исходного земельного участка прекращается.</w:t>
      </w:r>
    </w:p>
    <w:p w:rsidR="00500911" w:rsidRPr="00AD5E8C" w:rsidRDefault="00500911" w:rsidP="00AD5E8C">
      <w:pPr>
        <w:widowControl/>
        <w:tabs>
          <w:tab w:val="left" w:pos="426"/>
        </w:tabs>
        <w:autoSpaceDN/>
        <w:spacing w:line="360" w:lineRule="auto"/>
        <w:ind w:firstLine="709"/>
        <w:jc w:val="both"/>
        <w:rPr>
          <w:rFonts w:eastAsia="Times New Roman" w:cs="Times New Roman"/>
          <w:b/>
          <w:bCs/>
          <w:kern w:val="0"/>
          <w:sz w:val="28"/>
          <w:szCs w:val="28"/>
          <w:shd w:val="clear" w:color="auto" w:fill="FFFFFF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Вид разрешенного использования образуемого земельного участка устанавливается на основании выписки из Единого государственного реестра недвижимости (далее – ЕГРН) </w:t>
      </w:r>
      <w:r w:rsidRPr="00AD5E8C">
        <w:rPr>
          <w:rFonts w:eastAsia="Arial" w:cs="Times New Roman"/>
          <w:kern w:val="0"/>
          <w:sz w:val="28"/>
          <w:szCs w:val="28"/>
          <w:lang w:bidi="ar-SA"/>
        </w:rPr>
        <w:t xml:space="preserve">от </w:t>
      </w:r>
      <w:r w:rsidR="00412BF2">
        <w:rPr>
          <w:rFonts w:eastAsia="TimesNewRomanPSMT" w:cs="Times New Roman"/>
          <w:kern w:val="0"/>
          <w:sz w:val="28"/>
          <w:szCs w:val="28"/>
          <w:lang w:bidi="ar-SA"/>
        </w:rPr>
        <w:t>14.06.2022</w:t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 xml:space="preserve"> № КУВИ-001/2022-94112419</w:t>
      </w:r>
      <w:r w:rsidR="00782E6D">
        <w:rPr>
          <w:rFonts w:eastAsia="TimesNewRomanPSMT" w:cs="Times New Roman"/>
          <w:kern w:val="0"/>
          <w:sz w:val="28"/>
          <w:szCs w:val="28"/>
          <w:lang w:bidi="ar-SA"/>
        </w:rPr>
        <w:t>:</w:t>
      </w:r>
      <w:r w:rsidRPr="00AD5E8C">
        <w:rPr>
          <w:rFonts w:eastAsia="Arial" w:cs="Times New Roman"/>
          <w:kern w:val="0"/>
          <w:sz w:val="28"/>
          <w:szCs w:val="28"/>
          <w:lang w:bidi="ar-SA"/>
        </w:rPr>
        <w:t xml:space="preserve"> «</w:t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>для проектирования и строительства подземной автостоянки легковых автомобилей и инженерного</w:t>
      </w:r>
      <w:r w:rsidRPr="00AD5E8C">
        <w:rPr>
          <w:rFonts w:eastAsia="Times New Roman" w:cs="Times New Roman"/>
          <w:b/>
          <w:bCs/>
          <w:kern w:val="0"/>
          <w:sz w:val="28"/>
          <w:szCs w:val="28"/>
          <w:shd w:val="clear" w:color="auto" w:fill="FFFFFF"/>
          <w:lang w:bidi="ar-SA"/>
        </w:rPr>
        <w:t xml:space="preserve"> </w:t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>сооружения (подпорной стены)»</w:t>
      </w:r>
      <w:r w:rsidRPr="00AD5E8C">
        <w:rPr>
          <w:rFonts w:eastAsia="Arial" w:cs="Times New Roman"/>
          <w:kern w:val="0"/>
          <w:sz w:val="28"/>
          <w:szCs w:val="28"/>
          <w:lang w:bidi="ar-SA"/>
        </w:rPr>
        <w:t>.</w:t>
      </w:r>
    </w:p>
    <w:p w:rsidR="00500911" w:rsidRPr="00AD5E8C" w:rsidRDefault="00500911" w:rsidP="00AD5E8C">
      <w:pPr>
        <w:widowControl/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Ведомость координат</w:t>
      </w:r>
      <w:r w:rsid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 характерных точек границ образуемого земельного участка</w:t>
      </w: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 представлена в таблице № 2.</w:t>
      </w:r>
    </w:p>
    <w:p w:rsidR="00500911" w:rsidRPr="00AD5E8C" w:rsidRDefault="00500911" w:rsidP="00AD5E8C">
      <w:pPr>
        <w:widowControl/>
        <w:tabs>
          <w:tab w:val="left" w:pos="426"/>
        </w:tabs>
        <w:autoSpaceDN/>
        <w:jc w:val="right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Таблица № 2</w:t>
      </w:r>
    </w:p>
    <w:tbl>
      <w:tblPr>
        <w:tblW w:w="8906" w:type="dxa"/>
        <w:tblInd w:w="468" w:type="dxa"/>
        <w:tblLook w:val="04A0" w:firstRow="1" w:lastRow="0" w:firstColumn="1" w:lastColumn="0" w:noHBand="0" w:noVBand="1"/>
      </w:tblPr>
      <w:tblGrid>
        <w:gridCol w:w="3326"/>
        <w:gridCol w:w="2880"/>
        <w:gridCol w:w="2700"/>
      </w:tblGrid>
      <w:tr w:rsidR="00500911" w:rsidRPr="00AD5E8C" w:rsidTr="00985605">
        <w:trPr>
          <w:trHeight w:val="90"/>
          <w:tblHeader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Номер</w:t>
            </w:r>
          </w:p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характерн</w:t>
            </w:r>
            <w:r w:rsidR="00AD5E8C">
              <w:rPr>
                <w:rFonts w:eastAsia="Times New Roman" w:cs="Times New Roman"/>
                <w:kern w:val="0"/>
                <w:lang w:bidi="ar-SA"/>
              </w:rPr>
              <w:t>ой</w:t>
            </w:r>
            <w:r w:rsidRPr="00AD5E8C">
              <w:rPr>
                <w:rFonts w:eastAsia="Times New Roman" w:cs="Times New Roman"/>
                <w:kern w:val="0"/>
                <w:lang w:bidi="ar-SA"/>
              </w:rPr>
              <w:t xml:space="preserve"> точ</w:t>
            </w:r>
            <w:r w:rsidR="00AD5E8C">
              <w:rPr>
                <w:rFonts w:eastAsia="Times New Roman" w:cs="Times New Roman"/>
                <w:kern w:val="0"/>
                <w:lang w:bidi="ar-SA"/>
              </w:rPr>
              <w:t>ки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Перечень координат</w:t>
            </w:r>
          </w:p>
        </w:tc>
      </w:tr>
      <w:tr w:rsidR="00500911" w:rsidRPr="00AD5E8C" w:rsidTr="00985605">
        <w:trPr>
          <w:trHeight w:val="90"/>
          <w:tblHeader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11" w:rsidRPr="00AD5E8C" w:rsidRDefault="00500911" w:rsidP="00AD5E8C">
            <w:pPr>
              <w:widowControl/>
              <w:autoSpaceDN/>
              <w:rPr>
                <w:rFonts w:eastAsia="Times New Roman" w:cs="Times New Roman"/>
                <w:kern w:val="0"/>
                <w:lang w:bidi="ar-S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X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Y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513775.60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1301086.79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513765.13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1301088.87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513758.34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1301066.39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513752.44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1301024.16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513764.19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1301014.37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513763.46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1301022.41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513763.25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1301033.35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513763.53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1301036.63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513765.33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1301036.23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513763.29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1301038.15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lastRenderedPageBreak/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513764.66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1301055.79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513769.49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1301055.67</w:t>
            </w:r>
          </w:p>
        </w:tc>
      </w:tr>
      <w:tr w:rsidR="00500911" w:rsidRPr="00AD5E8C" w:rsidTr="00985605">
        <w:trPr>
          <w:trHeight w:val="9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513775.60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1301086.79</w:t>
            </w:r>
          </w:p>
        </w:tc>
      </w:tr>
    </w:tbl>
    <w:p w:rsidR="00500911" w:rsidRPr="00AD5E8C" w:rsidRDefault="00500911" w:rsidP="00AD5E8C">
      <w:pPr>
        <w:widowControl/>
        <w:tabs>
          <w:tab w:val="left" w:pos="426"/>
        </w:tabs>
        <w:autoSpaceDN/>
        <w:jc w:val="both"/>
        <w:rPr>
          <w:rFonts w:eastAsia="Times New Roman" w:cs="Times New Roman"/>
          <w:b/>
          <w:kern w:val="0"/>
          <w:sz w:val="28"/>
          <w:szCs w:val="28"/>
          <w:lang w:bidi="ar-SA"/>
        </w:rPr>
      </w:pPr>
    </w:p>
    <w:p w:rsidR="00500911" w:rsidRPr="00AD5E8C" w:rsidRDefault="00500911" w:rsidP="00AD5E8C">
      <w:pPr>
        <w:widowControl/>
        <w:tabs>
          <w:tab w:val="left" w:pos="426"/>
        </w:tabs>
        <w:autoSpaceDN/>
        <w:spacing w:line="360" w:lineRule="auto"/>
        <w:ind w:firstLine="709"/>
        <w:jc w:val="both"/>
        <w:rPr>
          <w:rFonts w:eastAsia="Times New Roman" w:cs="Times New Roman"/>
          <w:b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b/>
          <w:kern w:val="0"/>
          <w:sz w:val="28"/>
          <w:szCs w:val="28"/>
          <w:lang w:bidi="ar-SA"/>
        </w:rPr>
        <w:t>:ЗУ2</w:t>
      </w:r>
    </w:p>
    <w:p w:rsidR="00F50ADA" w:rsidRDefault="00F50ADA" w:rsidP="00AD5E8C">
      <w:pPr>
        <w:widowControl/>
        <w:tabs>
          <w:tab w:val="left" w:pos="426"/>
        </w:tabs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0"/>
          <w:lang w:bidi="ar-SA"/>
        </w:rPr>
      </w:pPr>
      <w:r w:rsidRPr="00F50ADA">
        <w:rPr>
          <w:rFonts w:eastAsia="Times New Roman" w:cs="Times New Roman"/>
          <w:kern w:val="0"/>
          <w:sz w:val="28"/>
          <w:szCs w:val="20"/>
          <w:lang w:bidi="ar-SA"/>
        </w:rPr>
        <w:t>Проектом межевания предлагается образовать земел</w:t>
      </w:r>
      <w:r w:rsidR="008577AA">
        <w:rPr>
          <w:rFonts w:eastAsia="Times New Roman" w:cs="Times New Roman"/>
          <w:kern w:val="0"/>
          <w:sz w:val="28"/>
          <w:szCs w:val="20"/>
          <w:lang w:bidi="ar-SA"/>
        </w:rPr>
        <w:t>ьный участок площадью 365 кв. м</w:t>
      </w:r>
      <w:r w:rsidRPr="00F50ADA">
        <w:rPr>
          <w:rFonts w:eastAsia="Times New Roman" w:cs="Times New Roman"/>
          <w:kern w:val="0"/>
          <w:sz w:val="28"/>
          <w:szCs w:val="20"/>
          <w:lang w:bidi="ar-SA"/>
        </w:rPr>
        <w:t xml:space="preserve"> для размещения строящейся подземной автопарковки                2 очереди, вводимой в эксплуатацию в 2023 году.</w:t>
      </w:r>
    </w:p>
    <w:p w:rsidR="00500911" w:rsidRPr="00AD5E8C" w:rsidRDefault="008577AA" w:rsidP="00AD5E8C">
      <w:pPr>
        <w:widowControl/>
        <w:tabs>
          <w:tab w:val="left" w:pos="426"/>
        </w:tabs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>
        <w:rPr>
          <w:rFonts w:eastAsia="Times New Roman" w:cs="Times New Roman"/>
          <w:kern w:val="0"/>
          <w:sz w:val="28"/>
          <w:szCs w:val="28"/>
          <w:lang w:bidi="ar-SA"/>
        </w:rPr>
        <w:t xml:space="preserve">Указанный участок </w:t>
      </w:r>
      <w:r w:rsidR="00500911"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образуется путем раздела земельного участка с кадастровым номером </w:t>
      </w:r>
      <w:r w:rsidR="00500911" w:rsidRPr="00AD5E8C">
        <w:rPr>
          <w:rFonts w:eastAsia="Times New Roman" w:cs="Times New Roman"/>
          <w:bCs/>
          <w:kern w:val="0"/>
          <w:sz w:val="28"/>
          <w:szCs w:val="28"/>
          <w:shd w:val="clear" w:color="auto" w:fill="FFFFFF"/>
          <w:lang w:bidi="ar-SA"/>
        </w:rPr>
        <w:t>36:34:0607019:369 площадью 1104</w:t>
      </w:r>
      <w:r w:rsidR="00500911" w:rsidRPr="00AD5E8C">
        <w:rPr>
          <w:rFonts w:eastAsia="Times New Roman" w:cs="Times New Roman"/>
          <w:kern w:val="0"/>
          <w:sz w:val="28"/>
          <w:szCs w:val="28"/>
          <w:shd w:val="clear" w:color="auto" w:fill="FFFFFF"/>
          <w:lang w:bidi="ar-SA"/>
        </w:rPr>
        <w:t xml:space="preserve"> кв. м</w:t>
      </w:r>
      <w:r w:rsidR="00500911" w:rsidRPr="00AD5E8C">
        <w:rPr>
          <w:rFonts w:eastAsia="Times New Roman" w:cs="Times New Roman"/>
          <w:kern w:val="0"/>
          <w:sz w:val="28"/>
          <w:szCs w:val="28"/>
          <w:lang w:bidi="ar-SA"/>
        </w:rPr>
        <w:t>, при этом существование исходного земельного участка прекращается.</w:t>
      </w:r>
    </w:p>
    <w:p w:rsidR="00500911" w:rsidRPr="00AD5E8C" w:rsidRDefault="00500911" w:rsidP="00AD5E8C">
      <w:pPr>
        <w:widowControl/>
        <w:tabs>
          <w:tab w:val="left" w:pos="426"/>
        </w:tabs>
        <w:autoSpaceDN/>
        <w:spacing w:line="360" w:lineRule="auto"/>
        <w:ind w:firstLine="709"/>
        <w:jc w:val="both"/>
        <w:rPr>
          <w:rFonts w:eastAsia="Times New Roman" w:cs="Times New Roman"/>
          <w:b/>
          <w:bCs/>
          <w:kern w:val="0"/>
          <w:sz w:val="28"/>
          <w:szCs w:val="28"/>
          <w:shd w:val="clear" w:color="auto" w:fill="FFFFFF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Вид разрешенного использования образуемого земельного участка устанавливается на основании выписки из ЕГРН </w:t>
      </w:r>
      <w:r w:rsidRPr="00AD5E8C">
        <w:rPr>
          <w:rFonts w:eastAsia="Arial" w:cs="Times New Roman"/>
          <w:kern w:val="0"/>
          <w:sz w:val="28"/>
          <w:szCs w:val="28"/>
          <w:lang w:bidi="ar-SA"/>
        </w:rPr>
        <w:t xml:space="preserve">от </w:t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>14.06.2022</w:t>
      </w:r>
      <w:r w:rsidR="00AD5E8C">
        <w:rPr>
          <w:rFonts w:eastAsia="TimesNewRomanPSMT" w:cs="Times New Roman"/>
          <w:kern w:val="0"/>
          <w:sz w:val="28"/>
          <w:szCs w:val="28"/>
          <w:lang w:bidi="ar-SA"/>
        </w:rPr>
        <w:br/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>№ КУВИ-001/2022-94112419</w:t>
      </w:r>
      <w:r w:rsidR="00782E6D">
        <w:rPr>
          <w:rFonts w:eastAsia="TimesNewRomanPSMT" w:cs="Times New Roman"/>
          <w:kern w:val="0"/>
          <w:sz w:val="28"/>
          <w:szCs w:val="28"/>
          <w:lang w:bidi="ar-SA"/>
        </w:rPr>
        <w:t>:</w:t>
      </w:r>
      <w:r w:rsidRPr="00AD5E8C">
        <w:rPr>
          <w:rFonts w:eastAsia="Arial" w:cs="Times New Roman"/>
          <w:kern w:val="0"/>
          <w:sz w:val="28"/>
          <w:szCs w:val="28"/>
          <w:lang w:bidi="ar-SA"/>
        </w:rPr>
        <w:t xml:space="preserve"> «</w:t>
      </w:r>
      <w:r w:rsidR="002D7373">
        <w:rPr>
          <w:rFonts w:eastAsia="TimesNewRomanPSMT" w:cs="Times New Roman"/>
          <w:kern w:val="0"/>
          <w:sz w:val="28"/>
          <w:szCs w:val="28"/>
          <w:lang w:bidi="ar-SA"/>
        </w:rPr>
        <w:t>д</w:t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>ля проектирования и строительства подземной автостоянки легковых автомобилей и инженерного</w:t>
      </w:r>
      <w:r w:rsidRPr="00AD5E8C">
        <w:rPr>
          <w:rFonts w:eastAsia="Times New Roman" w:cs="Times New Roman"/>
          <w:b/>
          <w:bCs/>
          <w:kern w:val="0"/>
          <w:sz w:val="28"/>
          <w:szCs w:val="28"/>
          <w:shd w:val="clear" w:color="auto" w:fill="FFFFFF"/>
          <w:lang w:bidi="ar-SA"/>
        </w:rPr>
        <w:t xml:space="preserve"> </w:t>
      </w:r>
      <w:r w:rsidRPr="00AD5E8C">
        <w:rPr>
          <w:rFonts w:eastAsia="TimesNewRomanPSMT" w:cs="Times New Roman"/>
          <w:kern w:val="0"/>
          <w:sz w:val="28"/>
          <w:szCs w:val="28"/>
          <w:lang w:bidi="ar-SA"/>
        </w:rPr>
        <w:t>сооружения (подпорной стены)»</w:t>
      </w:r>
      <w:r w:rsidRPr="00AD5E8C">
        <w:rPr>
          <w:rFonts w:eastAsia="Arial" w:cs="Times New Roman"/>
          <w:kern w:val="0"/>
          <w:sz w:val="28"/>
          <w:szCs w:val="28"/>
          <w:lang w:bidi="ar-SA"/>
        </w:rPr>
        <w:t>.</w:t>
      </w:r>
    </w:p>
    <w:p w:rsidR="00500911" w:rsidRPr="00AD5E8C" w:rsidRDefault="00500911" w:rsidP="00AD5E8C">
      <w:pPr>
        <w:widowControl/>
        <w:tabs>
          <w:tab w:val="left" w:pos="-709"/>
        </w:tabs>
        <w:autoSpaceDN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Ведомость координат </w:t>
      </w:r>
      <w:r w:rsidR="00AD5E8C">
        <w:rPr>
          <w:rFonts w:eastAsia="Times New Roman" w:cs="Times New Roman"/>
          <w:kern w:val="0"/>
          <w:sz w:val="28"/>
          <w:szCs w:val="28"/>
          <w:lang w:bidi="ar-SA"/>
        </w:rPr>
        <w:t>характерных точек границ образуемого земельного участка</w:t>
      </w:r>
      <w:r w:rsidR="00AD5E8C"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 </w:t>
      </w: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 xml:space="preserve">представлена в таблице № </w:t>
      </w:r>
      <w:r w:rsidR="00AD5E8C">
        <w:rPr>
          <w:rFonts w:eastAsia="Times New Roman" w:cs="Times New Roman"/>
          <w:kern w:val="0"/>
          <w:sz w:val="28"/>
          <w:szCs w:val="28"/>
          <w:lang w:bidi="ar-SA"/>
        </w:rPr>
        <w:t>3</w:t>
      </w:r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.</w:t>
      </w:r>
    </w:p>
    <w:p w:rsidR="00186CA1" w:rsidRDefault="00186CA1" w:rsidP="00AD5E8C">
      <w:pPr>
        <w:widowControl/>
        <w:tabs>
          <w:tab w:val="left" w:pos="426"/>
        </w:tabs>
        <w:autoSpaceDN/>
        <w:jc w:val="right"/>
        <w:rPr>
          <w:rFonts w:eastAsia="Times New Roman" w:cs="Times New Roman"/>
          <w:kern w:val="0"/>
          <w:sz w:val="28"/>
          <w:szCs w:val="28"/>
          <w:lang w:bidi="ar-SA"/>
        </w:rPr>
      </w:pPr>
    </w:p>
    <w:p w:rsidR="00500911" w:rsidRPr="00AD5E8C" w:rsidRDefault="00500911" w:rsidP="00AD5E8C">
      <w:pPr>
        <w:widowControl/>
        <w:tabs>
          <w:tab w:val="left" w:pos="426"/>
        </w:tabs>
        <w:autoSpaceDN/>
        <w:jc w:val="right"/>
        <w:rPr>
          <w:rFonts w:eastAsia="Times New Roman" w:cs="Times New Roman"/>
          <w:kern w:val="0"/>
          <w:sz w:val="28"/>
          <w:szCs w:val="28"/>
          <w:lang w:bidi="ar-SA"/>
        </w:rPr>
      </w:pPr>
      <w:bookmarkStart w:id="0" w:name="_GoBack"/>
      <w:bookmarkEnd w:id="0"/>
      <w:r w:rsidRPr="00AD5E8C">
        <w:rPr>
          <w:rFonts w:eastAsia="Times New Roman" w:cs="Times New Roman"/>
          <w:kern w:val="0"/>
          <w:sz w:val="28"/>
          <w:szCs w:val="28"/>
          <w:lang w:bidi="ar-SA"/>
        </w:rPr>
        <w:t>Таблица №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73"/>
        <w:gridCol w:w="3095"/>
        <w:gridCol w:w="2902"/>
      </w:tblGrid>
      <w:tr w:rsidR="00AD5E8C" w:rsidRPr="00AD5E8C" w:rsidTr="00AD5E8C">
        <w:trPr>
          <w:trHeight w:val="90"/>
          <w:tblHeader/>
        </w:trPr>
        <w:tc>
          <w:tcPr>
            <w:tcW w:w="1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Номер</w:t>
            </w:r>
          </w:p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характерн</w:t>
            </w:r>
            <w:r w:rsidR="00AD5E8C">
              <w:rPr>
                <w:rFonts w:eastAsia="Times New Roman" w:cs="Times New Roman"/>
                <w:kern w:val="0"/>
                <w:lang w:bidi="ar-SA"/>
              </w:rPr>
              <w:t>ой</w:t>
            </w:r>
            <w:r w:rsidRPr="00AD5E8C">
              <w:rPr>
                <w:rFonts w:eastAsia="Times New Roman" w:cs="Times New Roman"/>
                <w:kern w:val="0"/>
                <w:lang w:bidi="ar-SA"/>
              </w:rPr>
              <w:t xml:space="preserve"> точ</w:t>
            </w:r>
            <w:r w:rsidR="00AD5E8C">
              <w:rPr>
                <w:rFonts w:eastAsia="Times New Roman" w:cs="Times New Roman"/>
                <w:kern w:val="0"/>
                <w:lang w:bidi="ar-SA"/>
              </w:rPr>
              <w:t>ки</w:t>
            </w:r>
          </w:p>
        </w:tc>
        <w:tc>
          <w:tcPr>
            <w:tcW w:w="3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Перечень координат</w:t>
            </w:r>
          </w:p>
        </w:tc>
      </w:tr>
      <w:tr w:rsidR="00AD5E8C" w:rsidRPr="00AD5E8C" w:rsidTr="00AD5E8C">
        <w:trPr>
          <w:trHeight w:val="90"/>
          <w:tblHeader/>
        </w:trPr>
        <w:tc>
          <w:tcPr>
            <w:tcW w:w="1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11" w:rsidRPr="00AD5E8C" w:rsidRDefault="00500911" w:rsidP="00AD5E8C">
            <w:pPr>
              <w:widowControl/>
              <w:autoSpaceDN/>
              <w:rPr>
                <w:rFonts w:eastAsia="Times New Roman" w:cs="Times New Roman"/>
                <w:kern w:val="0"/>
                <w:lang w:bidi="ar-SA"/>
              </w:rPr>
            </w:pP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X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Y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513803.00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1301090.06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2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513782.36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1301111.97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3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513772.59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1301113.58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4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513765.13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1301088.87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513775.60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1301086.79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6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513779.76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1301107.66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7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513781.64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1301106.06</w:t>
            </w:r>
          </w:p>
        </w:tc>
      </w:tr>
      <w:tr w:rsidR="00AD5E8C" w:rsidRPr="00AD5E8C" w:rsidTr="00AD5E8C">
        <w:trPr>
          <w:trHeight w:val="90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513803.00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1301090.06</w:t>
            </w:r>
          </w:p>
        </w:tc>
      </w:tr>
    </w:tbl>
    <w:p w:rsidR="00500911" w:rsidRPr="00AD5E8C" w:rsidRDefault="00500911" w:rsidP="00AD5E8C">
      <w:pPr>
        <w:widowControl/>
        <w:tabs>
          <w:tab w:val="left" w:pos="426"/>
        </w:tabs>
        <w:autoSpaceDN/>
        <w:jc w:val="both"/>
        <w:rPr>
          <w:rFonts w:eastAsia="Times New Roman" w:cs="Times New Roman"/>
          <w:kern w:val="0"/>
          <w:sz w:val="28"/>
          <w:szCs w:val="28"/>
          <w:lang w:bidi="ar-SA"/>
        </w:rPr>
      </w:pP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>Проектом межевания территории изменение красных линий не</w:t>
      </w:r>
      <w:r w:rsidR="00AD5E8C">
        <w:rPr>
          <w:rFonts w:eastAsia="Times New Roman" w:cs="Times New Roman"/>
          <w:sz w:val="28"/>
          <w:szCs w:val="28"/>
          <w:lang w:bidi="ar-SA"/>
        </w:rPr>
        <w:t> </w:t>
      </w:r>
      <w:r w:rsidRPr="00AD5E8C">
        <w:rPr>
          <w:rFonts w:eastAsia="Times New Roman" w:cs="Times New Roman"/>
          <w:sz w:val="28"/>
          <w:szCs w:val="28"/>
          <w:lang w:bidi="ar-SA"/>
        </w:rPr>
        <w:t>предусматривается.</w:t>
      </w:r>
      <w:r w:rsidR="00782E6D">
        <w:rPr>
          <w:rFonts w:eastAsia="Times New Roman" w:cs="Times New Roman"/>
          <w:sz w:val="28"/>
          <w:szCs w:val="28"/>
          <w:lang w:bidi="ar-SA"/>
        </w:rPr>
        <w:t xml:space="preserve"> Красные линии по ул. Короленко</w:t>
      </w:r>
      <w:r w:rsidRPr="00AD5E8C">
        <w:rPr>
          <w:rFonts w:eastAsia="Times New Roman" w:cs="Times New Roman"/>
          <w:sz w:val="28"/>
          <w:szCs w:val="28"/>
          <w:lang w:bidi="ar-SA"/>
        </w:rPr>
        <w:t xml:space="preserve"> утверждены постановлением администрации городского округа город Воронеж от 28.04.2015 № 353 «Об утверждении проекта планировки территории, </w:t>
      </w:r>
      <w:r w:rsidRPr="00AD5E8C">
        <w:rPr>
          <w:rFonts w:eastAsia="Times New Roman" w:cs="Times New Roman"/>
          <w:sz w:val="28"/>
          <w:szCs w:val="28"/>
          <w:lang w:bidi="ar-SA"/>
        </w:rPr>
        <w:lastRenderedPageBreak/>
        <w:t xml:space="preserve">ограниченной ул. 20-летия Октября, ул. </w:t>
      </w:r>
      <w:proofErr w:type="spellStart"/>
      <w:r w:rsidRPr="00AD5E8C">
        <w:rPr>
          <w:rFonts w:eastAsia="Times New Roman" w:cs="Times New Roman"/>
          <w:sz w:val="28"/>
          <w:szCs w:val="28"/>
          <w:lang w:bidi="ar-SA"/>
        </w:rPr>
        <w:t>Кольцовская</w:t>
      </w:r>
      <w:proofErr w:type="spellEnd"/>
      <w:r w:rsidRPr="00AD5E8C">
        <w:rPr>
          <w:rFonts w:eastAsia="Times New Roman" w:cs="Times New Roman"/>
          <w:sz w:val="28"/>
          <w:szCs w:val="28"/>
          <w:lang w:bidi="ar-SA"/>
        </w:rPr>
        <w:t>, просп. Революции, ул.</w:t>
      </w:r>
      <w:r w:rsidR="00AD5E8C">
        <w:rPr>
          <w:rFonts w:eastAsia="Times New Roman" w:cs="Times New Roman"/>
          <w:sz w:val="28"/>
          <w:szCs w:val="28"/>
          <w:lang w:bidi="ar-SA"/>
        </w:rPr>
        <w:t> </w:t>
      </w:r>
      <w:r w:rsidRPr="00AD5E8C">
        <w:rPr>
          <w:rFonts w:eastAsia="Times New Roman" w:cs="Times New Roman"/>
          <w:sz w:val="28"/>
          <w:szCs w:val="28"/>
          <w:lang w:bidi="ar-SA"/>
        </w:rPr>
        <w:t xml:space="preserve">Степана Разина, ул. Софьи Перовской, ул. Выборгская в городском округе город Воронеж». 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eastAsia="Times New Roman" w:cs="Times New Roman"/>
          <w:sz w:val="28"/>
          <w:szCs w:val="28"/>
          <w:lang w:bidi="ar-SA"/>
        </w:rPr>
        <w:t xml:space="preserve">Ведомость координат </w:t>
      </w:r>
      <w:r w:rsidR="00AD5E8C">
        <w:rPr>
          <w:rFonts w:eastAsia="Times New Roman" w:cs="Times New Roman"/>
          <w:sz w:val="28"/>
          <w:szCs w:val="28"/>
          <w:lang w:bidi="ar-SA"/>
        </w:rPr>
        <w:t xml:space="preserve">характерных точек </w:t>
      </w:r>
      <w:r w:rsidRPr="00AD5E8C">
        <w:rPr>
          <w:rFonts w:eastAsia="Times New Roman" w:cs="Times New Roman"/>
          <w:sz w:val="28"/>
          <w:szCs w:val="28"/>
          <w:lang w:bidi="ar-SA"/>
        </w:rPr>
        <w:t>установленных красных линий приведен</w:t>
      </w:r>
      <w:r w:rsidR="00AD5E8C">
        <w:rPr>
          <w:rFonts w:eastAsia="Times New Roman" w:cs="Times New Roman"/>
          <w:sz w:val="28"/>
          <w:szCs w:val="28"/>
          <w:lang w:bidi="ar-SA"/>
        </w:rPr>
        <w:t>а</w:t>
      </w:r>
      <w:r w:rsidRPr="00AD5E8C">
        <w:rPr>
          <w:rFonts w:eastAsia="Times New Roman" w:cs="Times New Roman"/>
          <w:sz w:val="28"/>
          <w:szCs w:val="28"/>
          <w:lang w:bidi="ar-SA"/>
        </w:rPr>
        <w:t xml:space="preserve"> в таблице № 4.</w:t>
      </w:r>
    </w:p>
    <w:p w:rsidR="00500911" w:rsidRPr="00AD5E8C" w:rsidRDefault="00500911" w:rsidP="00AD5E8C">
      <w:pPr>
        <w:widowControl/>
        <w:jc w:val="right"/>
        <w:textAlignment w:val="baseline"/>
        <w:rPr>
          <w:rFonts w:eastAsia="Times New Roman" w:cs="Times New Roman"/>
          <w:sz w:val="28"/>
          <w:szCs w:val="28"/>
          <w:lang w:bidi="ar-SA"/>
        </w:rPr>
      </w:pPr>
      <w:r w:rsidRPr="00AD5E8C">
        <w:rPr>
          <w:rFonts w:cs="Times New Roman"/>
          <w:spacing w:val="-5"/>
          <w:sz w:val="28"/>
          <w:szCs w:val="28"/>
        </w:rPr>
        <w:t>Таблица № 4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43"/>
        <w:gridCol w:w="3401"/>
        <w:gridCol w:w="3526"/>
      </w:tblGrid>
      <w:tr w:rsidR="00AD5E8C" w:rsidRPr="00AD5E8C" w:rsidTr="00AD5E8C">
        <w:trPr>
          <w:trHeight w:val="70"/>
          <w:tblHeader/>
          <w:jc w:val="center"/>
        </w:trPr>
        <w:tc>
          <w:tcPr>
            <w:tcW w:w="1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Номер</w:t>
            </w:r>
          </w:p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характерн</w:t>
            </w:r>
            <w:r w:rsidR="00AD5E8C">
              <w:rPr>
                <w:rFonts w:eastAsia="Times New Roman" w:cs="Times New Roman"/>
                <w:lang w:bidi="ar-SA"/>
              </w:rPr>
              <w:t>ой</w:t>
            </w:r>
            <w:r w:rsidRPr="00AD5E8C">
              <w:rPr>
                <w:rFonts w:eastAsia="Times New Roman" w:cs="Times New Roman"/>
                <w:lang w:bidi="ar-SA"/>
              </w:rPr>
              <w:t xml:space="preserve"> точ</w:t>
            </w:r>
            <w:r w:rsidR="00AD5E8C">
              <w:rPr>
                <w:rFonts w:eastAsia="Times New Roman" w:cs="Times New Roman"/>
                <w:lang w:bidi="ar-SA"/>
              </w:rPr>
              <w:t>ки</w:t>
            </w:r>
          </w:p>
        </w:tc>
        <w:tc>
          <w:tcPr>
            <w:tcW w:w="3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911" w:rsidRPr="00AD5E8C" w:rsidRDefault="00AD5E8C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>К</w:t>
            </w:r>
            <w:r w:rsidR="00500911" w:rsidRPr="00AD5E8C">
              <w:rPr>
                <w:rFonts w:eastAsia="Times New Roman" w:cs="Times New Roman"/>
                <w:lang w:bidi="ar-SA"/>
              </w:rPr>
              <w:t>оординат</w:t>
            </w:r>
            <w:r>
              <w:rPr>
                <w:rFonts w:eastAsia="Times New Roman" w:cs="Times New Roman"/>
                <w:lang w:bidi="ar-SA"/>
              </w:rPr>
              <w:t>ы</w:t>
            </w:r>
          </w:p>
        </w:tc>
      </w:tr>
      <w:tr w:rsidR="00AD5E8C" w:rsidRPr="00AD5E8C" w:rsidTr="00AD5E8C">
        <w:trPr>
          <w:trHeight w:val="70"/>
          <w:tblHeader/>
          <w:jc w:val="center"/>
        </w:trPr>
        <w:tc>
          <w:tcPr>
            <w:tcW w:w="1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X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Y</w:t>
            </w:r>
          </w:p>
        </w:tc>
      </w:tr>
      <w:tr w:rsidR="00AD5E8C" w:rsidRPr="00AD5E8C" w:rsidTr="00AD5E8C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513786,71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1300998,37</w:t>
            </w:r>
          </w:p>
        </w:tc>
      </w:tr>
      <w:tr w:rsidR="00AD5E8C" w:rsidRPr="00AD5E8C" w:rsidTr="00AD5E8C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513787,59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1301034,36</w:t>
            </w:r>
          </w:p>
        </w:tc>
      </w:tr>
      <w:tr w:rsidR="00AD5E8C" w:rsidRPr="00AD5E8C" w:rsidTr="00AD5E8C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513791,91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1301056,46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513794,04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1301066,18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513801,54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1301087,19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513815,14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1301113,69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513794,49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1301147,45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513781,02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1301151,64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9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513771,06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1301149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10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513749,59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1301143,35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513709,94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1301133,84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513705,66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1301132,71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513677,64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1301122,11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513247,58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1301008,05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513199,62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1300988,35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513295,55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1300881,17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513397,56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1300769,24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513499,59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1300652,53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19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513515,03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1300653,46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20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513542,2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1300729,08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513530,86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1300779,18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513530,19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1300805,56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513529,83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1300814,41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513537,41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1300823,44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513563,57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1300860,03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513613,54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1300917,42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513687,05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1300976,04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513668,19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1301022,3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29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513678,98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1301031,99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30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513714,25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1301045,44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513717,35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1301038,1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513682,24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1301024,69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513703,92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1300976,98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513631,5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1300920,19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513618,48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1300907,55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513576,32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1300862,63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513550,45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1300828,09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513538,56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1300814,58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lastRenderedPageBreak/>
              <w:t>39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513539,63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1300784,91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40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513541,22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1300776,64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513549,4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1300762,52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513611,3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1300820,36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513658,02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1300869,94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513686,21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1300893,06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513752,1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1300938,59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513776,59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1300965,18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513785,81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1300982,17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513786,28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1300986,27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513786,71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1300998,37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textAlignment w:val="baseline"/>
              <w:rPr>
                <w:rFonts w:eastAsia="Times New Roman" w:cs="Times New Roman"/>
                <w:lang w:bidi="ar-SA"/>
              </w:rPr>
            </w:pPr>
            <w:r w:rsidRPr="00AD5E8C">
              <w:rPr>
                <w:rFonts w:eastAsia="Times New Roman" w:cs="Times New Roman"/>
                <w:lang w:bidi="ar-SA"/>
              </w:rPr>
              <w:t>Контур 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513811,92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513811,92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513820,3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513820,3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513819,41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513819,41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513817,68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513817,68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513809,44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513809,44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513809,23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513809,23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513762,09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513762,09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9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513716,24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513716,24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10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513689,09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513689,09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513658,53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513658,53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513592,69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513592,69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513569,19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513569,19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513565,38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513565,38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513562,05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513562,05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17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513583,97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513583,97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18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513665,02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513665,02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19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513682,63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513682,63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20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513696,21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513696,21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513737,8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513737,8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513745,81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513745,81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513783,05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513783,05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513792,02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513792,02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25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513792,49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513792,49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26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513798,58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513798,58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</w:tr>
    </w:tbl>
    <w:p w:rsidR="00500911" w:rsidRPr="00AD5E8C" w:rsidRDefault="00500911" w:rsidP="00AD5E8C">
      <w:pPr>
        <w:widowControl/>
        <w:jc w:val="both"/>
        <w:textAlignment w:val="baseline"/>
        <w:rPr>
          <w:rFonts w:eastAsia="Times New Roman" w:cs="Times New Roman"/>
          <w:sz w:val="28"/>
          <w:szCs w:val="28"/>
          <w:lang w:eastAsia="ar-SA" w:bidi="ar-SA"/>
        </w:rPr>
      </w:pP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eastAsia="ar-SA" w:bidi="ar-SA"/>
        </w:rPr>
      </w:pPr>
      <w:r w:rsidRPr="00AD5E8C">
        <w:rPr>
          <w:rFonts w:eastAsia="Times New Roman" w:cs="Times New Roman"/>
          <w:sz w:val="28"/>
          <w:szCs w:val="28"/>
          <w:lang w:eastAsia="ar-SA" w:bidi="ar-SA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ситуации.</w:t>
      </w:r>
    </w:p>
    <w:p w:rsidR="00500911" w:rsidRPr="00AD5E8C" w:rsidRDefault="00500911" w:rsidP="00AD5E8C">
      <w:pPr>
        <w:widowControl/>
        <w:spacing w:line="36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eastAsia="ar-SA" w:bidi="ar-SA"/>
        </w:rPr>
      </w:pPr>
      <w:r w:rsidRPr="00AD5E8C">
        <w:rPr>
          <w:rFonts w:eastAsia="Times New Roman" w:cs="Times New Roman"/>
          <w:sz w:val="28"/>
          <w:szCs w:val="28"/>
          <w:lang w:eastAsia="ar-SA" w:bidi="ar-SA"/>
        </w:rPr>
        <w:lastRenderedPageBreak/>
        <w:t xml:space="preserve">Координаты </w:t>
      </w:r>
      <w:r w:rsidR="00AD5E8C">
        <w:rPr>
          <w:rFonts w:eastAsia="Times New Roman" w:cs="Times New Roman"/>
          <w:sz w:val="28"/>
          <w:szCs w:val="28"/>
          <w:lang w:eastAsia="ar-SA" w:bidi="ar-SA"/>
        </w:rPr>
        <w:t xml:space="preserve">характерных точек </w:t>
      </w:r>
      <w:r w:rsidRPr="00AD5E8C">
        <w:rPr>
          <w:rFonts w:eastAsia="Times New Roman" w:cs="Times New Roman"/>
          <w:sz w:val="28"/>
          <w:szCs w:val="28"/>
          <w:lang w:eastAsia="ar-SA" w:bidi="ar-SA"/>
        </w:rPr>
        <w:t>линий отступа от красных линий в целях определения мест допустимого размещения зданий, строений, сооружений приведены в таблице</w:t>
      </w:r>
      <w:r w:rsidR="00AD5E8C">
        <w:rPr>
          <w:rFonts w:eastAsia="Times New Roman" w:cs="Times New Roman"/>
          <w:sz w:val="28"/>
          <w:szCs w:val="28"/>
          <w:lang w:eastAsia="ar-SA" w:bidi="ar-SA"/>
        </w:rPr>
        <w:t> </w:t>
      </w:r>
      <w:r w:rsidRPr="00AD5E8C">
        <w:rPr>
          <w:rFonts w:eastAsia="Times New Roman" w:cs="Times New Roman"/>
          <w:sz w:val="28"/>
          <w:szCs w:val="28"/>
          <w:lang w:eastAsia="ar-SA" w:bidi="ar-SA"/>
        </w:rPr>
        <w:t>№ 5.</w:t>
      </w:r>
    </w:p>
    <w:p w:rsidR="00500911" w:rsidRPr="00AD5E8C" w:rsidRDefault="00500911" w:rsidP="00AD5E8C">
      <w:pPr>
        <w:widowControl/>
        <w:jc w:val="right"/>
        <w:textAlignment w:val="baseline"/>
        <w:rPr>
          <w:rFonts w:eastAsia="Times New Roman" w:cs="Times New Roman"/>
          <w:sz w:val="28"/>
          <w:szCs w:val="28"/>
          <w:lang w:eastAsia="ar-SA" w:bidi="ar-SA"/>
        </w:rPr>
      </w:pPr>
      <w:r w:rsidRPr="00AD5E8C">
        <w:rPr>
          <w:rFonts w:eastAsia="Times New Roman" w:cs="Times New Roman"/>
          <w:sz w:val="28"/>
          <w:szCs w:val="28"/>
          <w:lang w:eastAsia="ar-SA" w:bidi="ar-SA"/>
        </w:rPr>
        <w:t>Таблица № 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81"/>
        <w:gridCol w:w="3122"/>
        <w:gridCol w:w="3667"/>
      </w:tblGrid>
      <w:tr w:rsidR="00AD5E8C" w:rsidRPr="00AD5E8C" w:rsidTr="00AD5E8C">
        <w:trPr>
          <w:trHeight w:val="70"/>
          <w:tblHeader/>
          <w:jc w:val="center"/>
        </w:trPr>
        <w:tc>
          <w:tcPr>
            <w:tcW w:w="1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E8C" w:rsidRDefault="00AD5E8C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kern w:val="0"/>
                <w:lang w:bidi="ar-SA"/>
              </w:rPr>
              <w:t>Номер</w:t>
            </w:r>
          </w:p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характерн</w:t>
            </w:r>
            <w:r w:rsidR="00AD5E8C">
              <w:rPr>
                <w:rFonts w:eastAsia="Times New Roman" w:cs="Times New Roman"/>
                <w:kern w:val="0"/>
                <w:lang w:bidi="ar-SA"/>
              </w:rPr>
              <w:t>ой</w:t>
            </w:r>
            <w:r w:rsidRPr="00AD5E8C">
              <w:rPr>
                <w:rFonts w:eastAsia="Times New Roman" w:cs="Times New Roman"/>
                <w:kern w:val="0"/>
                <w:lang w:bidi="ar-SA"/>
              </w:rPr>
              <w:t xml:space="preserve"> точ</w:t>
            </w:r>
            <w:r w:rsidR="00AD5E8C">
              <w:rPr>
                <w:rFonts w:eastAsia="Times New Roman" w:cs="Times New Roman"/>
                <w:kern w:val="0"/>
                <w:lang w:bidi="ar-SA"/>
              </w:rPr>
              <w:t>ки</w:t>
            </w:r>
          </w:p>
        </w:tc>
        <w:tc>
          <w:tcPr>
            <w:tcW w:w="3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911" w:rsidRPr="00AD5E8C" w:rsidRDefault="00AD5E8C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kern w:val="0"/>
                <w:lang w:bidi="ar-SA"/>
              </w:rPr>
              <w:t>К</w:t>
            </w:r>
            <w:r w:rsidR="00500911" w:rsidRPr="00AD5E8C">
              <w:rPr>
                <w:rFonts w:eastAsia="Times New Roman" w:cs="Times New Roman"/>
                <w:kern w:val="0"/>
                <w:lang w:bidi="ar-SA"/>
              </w:rPr>
              <w:t>оординат</w:t>
            </w:r>
            <w:r>
              <w:rPr>
                <w:rFonts w:eastAsia="Times New Roman" w:cs="Times New Roman"/>
                <w:kern w:val="0"/>
                <w:lang w:bidi="ar-SA"/>
              </w:rPr>
              <w:t>ы</w:t>
            </w:r>
          </w:p>
        </w:tc>
      </w:tr>
      <w:tr w:rsidR="00AD5E8C" w:rsidRPr="00AD5E8C" w:rsidTr="00AD5E8C">
        <w:trPr>
          <w:trHeight w:val="70"/>
          <w:tblHeader/>
          <w:jc w:val="center"/>
        </w:trPr>
        <w:tc>
          <w:tcPr>
            <w:tcW w:w="1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X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Times New Roman" w:cs="Times New Roman"/>
                <w:kern w:val="0"/>
                <w:lang w:bidi="ar-SA"/>
              </w:rPr>
            </w:pPr>
            <w:r w:rsidRPr="00AD5E8C">
              <w:rPr>
                <w:rFonts w:eastAsia="Times New Roman" w:cs="Times New Roman"/>
                <w:kern w:val="0"/>
                <w:lang w:bidi="ar-SA"/>
              </w:rPr>
              <w:t>Y</w:t>
            </w:r>
          </w:p>
        </w:tc>
      </w:tr>
      <w:tr w:rsidR="00AD5E8C" w:rsidRPr="00AD5E8C" w:rsidTr="00AD5E8C">
        <w:trPr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513786,71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1300998,37</w:t>
            </w:r>
          </w:p>
        </w:tc>
      </w:tr>
      <w:tr w:rsidR="00AD5E8C" w:rsidRPr="00AD5E8C" w:rsidTr="00AD5E8C">
        <w:trPr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513787,59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1301034,36</w:t>
            </w:r>
          </w:p>
        </w:tc>
      </w:tr>
      <w:tr w:rsidR="00AD5E8C" w:rsidRPr="00AD5E8C" w:rsidTr="00AD5E8C">
        <w:trPr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513791,91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1301056,46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513794,04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1301066,18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513801,54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1301087,19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513815,14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1301113,69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513794,49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1301147,45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513781,02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1301151,64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9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513771,06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1301149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10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513749,59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1301143,35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513709,94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1301133,84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513705,66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1301132,71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513677,64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1301122,11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513247,58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1301008,05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513199,62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1300988,35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513295,55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1300881,17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513397,56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1300769,24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513499,59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1300652,53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19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513515,03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1300653,46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20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513542,2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1300729,08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513530,86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1300779,18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513530,19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1300805,56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513529,83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1300814,41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513537,41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1300823,44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513563,57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1300860,03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513613,54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1300917,42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513687,05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1300976,04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513668,19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1301022,3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29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513678,98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1301031,99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30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513714,25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1301045,44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513717,35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1301038,1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513682,24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1301024,69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513703,92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1300976,98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513631,5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1300920,19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513618,48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1300907,55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513576,32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1300862,63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513550,45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1300828,09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513538,56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1300814,58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39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513539,63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1300784,91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40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513541,22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1300776,64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513549,4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1300762,52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513611,3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1300820,36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lastRenderedPageBreak/>
              <w:t>43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513658,02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1300869,94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513686,21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1300893,06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513752,1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1300938,59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513776,59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1300965,18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513785,81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1300982,17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513786,28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1300986,27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513786,71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1300998,37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autoSpaceDN/>
              <w:jc w:val="center"/>
              <w:rPr>
                <w:rFonts w:eastAsia="Calibri" w:cs="Times New Roman"/>
                <w:kern w:val="0"/>
                <w:lang w:eastAsia="ar-SA" w:bidi="ar-SA"/>
              </w:rPr>
            </w:pPr>
            <w:r w:rsidRPr="00AD5E8C">
              <w:rPr>
                <w:rFonts w:eastAsia="Calibri" w:cs="Times New Roman"/>
                <w:kern w:val="0"/>
                <w:lang w:eastAsia="ar-SA" w:bidi="ar-SA"/>
              </w:rPr>
              <w:t>Контур 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513811,92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513811,92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513820,3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513820,3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513819,41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513819,41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513817,68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513817,68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513809,44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513809,44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513809,23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513809,23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513762,09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513762,09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9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513716,24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513716,24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10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513689,09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513689,09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513658,53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513658,53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513592,69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513592,69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513569,19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513569,19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513565,38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513565,38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513562,05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513562,05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513562,2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17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513583,97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513583,97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18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513665,02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513665,02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19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513682,63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513682,63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20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513696,21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513696,21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513737,8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513737,8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22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513745,81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513745,81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23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513783,05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513783,05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24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513792,02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513792,02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25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513792,49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513792,49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26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513798,58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513798,58</w:t>
            </w:r>
          </w:p>
        </w:tc>
      </w:tr>
      <w:tr w:rsidR="00AD5E8C" w:rsidRPr="00AD5E8C" w:rsidTr="00AD5E8C">
        <w:trPr>
          <w:trHeight w:val="70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  <w:tc>
          <w:tcPr>
            <w:tcW w:w="1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911" w:rsidRPr="00AD5E8C" w:rsidRDefault="00500911" w:rsidP="00AD5E8C">
            <w:pPr>
              <w:widowControl/>
              <w:jc w:val="center"/>
              <w:rPr>
                <w:rFonts w:cs="Times New Roman"/>
              </w:rPr>
            </w:pPr>
            <w:r w:rsidRPr="00AD5E8C">
              <w:rPr>
                <w:rFonts w:cs="Times New Roman"/>
              </w:rPr>
              <w:t>513803,83</w:t>
            </w:r>
          </w:p>
        </w:tc>
      </w:tr>
    </w:tbl>
    <w:p w:rsidR="00500911" w:rsidRPr="00AD5E8C" w:rsidRDefault="00500911" w:rsidP="00AD5E8C">
      <w:pPr>
        <w:widowControl/>
        <w:jc w:val="both"/>
        <w:textAlignment w:val="baseline"/>
        <w:rPr>
          <w:rFonts w:eastAsia="Times New Roman" w:cs="Times New Roman"/>
          <w:sz w:val="28"/>
          <w:szCs w:val="28"/>
          <w:lang w:eastAsia="ar-SA" w:bidi="ar-SA"/>
        </w:rPr>
      </w:pPr>
    </w:p>
    <w:p w:rsidR="00500911" w:rsidRPr="00AD5E8C" w:rsidRDefault="00500911" w:rsidP="005C3922">
      <w:pPr>
        <w:widowControl/>
        <w:spacing w:line="360" w:lineRule="auto"/>
        <w:ind w:firstLine="709"/>
        <w:jc w:val="both"/>
        <w:textAlignment w:val="baseline"/>
        <w:rPr>
          <w:rFonts w:eastAsia="Calibri" w:cs="Times New Roman"/>
          <w:sz w:val="28"/>
          <w:szCs w:val="28"/>
          <w:lang w:bidi="ar-SA"/>
        </w:rPr>
      </w:pPr>
      <w:r w:rsidRPr="00AD5E8C">
        <w:rPr>
          <w:rFonts w:eastAsia="Calibri" w:cs="Times New Roman"/>
          <w:sz w:val="28"/>
          <w:szCs w:val="28"/>
          <w:lang w:bidi="ar-SA"/>
        </w:rPr>
        <w:t>Проектом межевания территории установление публичных сервитутов не предусмотрено.</w:t>
      </w:r>
    </w:p>
    <w:p w:rsidR="00500911" w:rsidRPr="00AD5E8C" w:rsidRDefault="00500911" w:rsidP="005C3922">
      <w:pPr>
        <w:widowControl/>
        <w:tabs>
          <w:tab w:val="left" w:pos="-567"/>
        </w:tabs>
        <w:spacing w:line="360" w:lineRule="auto"/>
        <w:ind w:firstLine="709"/>
        <w:jc w:val="both"/>
        <w:textAlignment w:val="baseline"/>
        <w:rPr>
          <w:rFonts w:eastAsia="Calibri" w:cs="Times New Roman"/>
          <w:sz w:val="28"/>
          <w:szCs w:val="28"/>
          <w:lang w:bidi="ar-SA"/>
        </w:rPr>
      </w:pPr>
      <w:r w:rsidRPr="00AD5E8C">
        <w:rPr>
          <w:rFonts w:eastAsia="Calibri" w:cs="Times New Roman"/>
          <w:sz w:val="28"/>
          <w:szCs w:val="28"/>
          <w:lang w:bidi="ar-SA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500911" w:rsidRPr="00AD5E8C" w:rsidRDefault="00500911" w:rsidP="005C3922">
      <w:pPr>
        <w:widowControl/>
        <w:tabs>
          <w:tab w:val="left" w:pos="-851"/>
        </w:tabs>
        <w:spacing w:line="360" w:lineRule="auto"/>
        <w:ind w:firstLine="709"/>
        <w:jc w:val="both"/>
        <w:textAlignment w:val="baseline"/>
        <w:rPr>
          <w:rFonts w:eastAsia="Calibri" w:cs="Times New Roman"/>
          <w:sz w:val="28"/>
          <w:szCs w:val="28"/>
          <w:lang w:bidi="ar-SA"/>
        </w:rPr>
      </w:pPr>
      <w:r w:rsidRPr="00AD5E8C">
        <w:rPr>
          <w:rFonts w:eastAsia="Calibri" w:cs="Times New Roman"/>
          <w:sz w:val="28"/>
          <w:szCs w:val="28"/>
          <w:lang w:bidi="ar-SA"/>
        </w:rPr>
        <w:t xml:space="preserve">Проект межевания территории не является основанием для начала строительно-монтажных работ, в том числе ограждения земельных участков, </w:t>
      </w:r>
      <w:r w:rsidRPr="00AD5E8C">
        <w:rPr>
          <w:rFonts w:eastAsia="Calibri" w:cs="Times New Roman"/>
          <w:sz w:val="28"/>
          <w:szCs w:val="28"/>
          <w:lang w:bidi="ar-SA"/>
        </w:rPr>
        <w:lastRenderedPageBreak/>
        <w:t>а 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500911" w:rsidRPr="00AD5E8C" w:rsidRDefault="00500911" w:rsidP="005C3922">
      <w:pPr>
        <w:widowControl/>
        <w:tabs>
          <w:tab w:val="left" w:pos="-709"/>
        </w:tabs>
        <w:spacing w:line="360" w:lineRule="auto"/>
        <w:ind w:firstLine="709"/>
        <w:jc w:val="both"/>
        <w:textAlignment w:val="baseline"/>
        <w:rPr>
          <w:rFonts w:eastAsia="Calibri" w:cs="Times New Roman"/>
          <w:sz w:val="28"/>
          <w:szCs w:val="28"/>
          <w:lang w:bidi="ar-SA"/>
        </w:rPr>
      </w:pPr>
      <w:r w:rsidRPr="00AD5E8C">
        <w:rPr>
          <w:rFonts w:eastAsia="Calibri" w:cs="Times New Roman"/>
          <w:sz w:val="28"/>
          <w:szCs w:val="28"/>
          <w:lang w:bidi="ar-SA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плана».</w:t>
      </w:r>
    </w:p>
    <w:p w:rsidR="009F0714" w:rsidRPr="005C3922" w:rsidRDefault="009F0714" w:rsidP="00AD5E8C">
      <w:pPr>
        <w:widowControl/>
        <w:rPr>
          <w:rFonts w:cs="Times New Roman"/>
          <w:sz w:val="28"/>
          <w:szCs w:val="28"/>
        </w:rPr>
      </w:pPr>
    </w:p>
    <w:p w:rsidR="005C3922" w:rsidRPr="005C3922" w:rsidRDefault="005C3922" w:rsidP="00AD5E8C">
      <w:pPr>
        <w:widowControl/>
        <w:rPr>
          <w:rFonts w:cs="Times New Roman"/>
          <w:sz w:val="28"/>
          <w:szCs w:val="28"/>
        </w:rPr>
      </w:pPr>
    </w:p>
    <w:p w:rsidR="005C3922" w:rsidRDefault="005C3922" w:rsidP="00AD5E8C">
      <w:pPr>
        <w:widowControl/>
        <w:rPr>
          <w:rFonts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C3922" w:rsidRPr="000760CE" w:rsidTr="00985605">
        <w:tc>
          <w:tcPr>
            <w:tcW w:w="4785" w:type="dxa"/>
            <w:shd w:val="clear" w:color="auto" w:fill="auto"/>
          </w:tcPr>
          <w:p w:rsidR="005C3922" w:rsidRPr="000760CE" w:rsidRDefault="005C3922" w:rsidP="00985605">
            <w:pPr>
              <w:tabs>
                <w:tab w:val="center" w:pos="4677"/>
                <w:tab w:val="left" w:pos="5103"/>
                <w:tab w:val="left" w:pos="5670"/>
                <w:tab w:val="left" w:pos="8222"/>
                <w:tab w:val="right" w:pos="9214"/>
                <w:tab w:val="right" w:pos="9355"/>
              </w:tabs>
              <w:autoSpaceDN/>
              <w:rPr>
                <w:rFonts w:cs="Times New Roman"/>
                <w:kern w:val="2"/>
                <w:sz w:val="28"/>
                <w:szCs w:val="28"/>
              </w:rPr>
            </w:pPr>
            <w:r w:rsidRPr="000760CE">
              <w:rPr>
                <w:rFonts w:cs="Times New Roman"/>
                <w:kern w:val="2"/>
                <w:sz w:val="28"/>
                <w:szCs w:val="28"/>
              </w:rPr>
              <w:t>Исполняющий обязанности</w:t>
            </w:r>
          </w:p>
          <w:p w:rsidR="005C3922" w:rsidRPr="000760CE" w:rsidRDefault="005C3922" w:rsidP="00985605">
            <w:pPr>
              <w:tabs>
                <w:tab w:val="center" w:pos="4677"/>
                <w:tab w:val="left" w:pos="5103"/>
                <w:tab w:val="left" w:pos="5670"/>
                <w:tab w:val="left" w:pos="8222"/>
                <w:tab w:val="right" w:pos="9214"/>
                <w:tab w:val="right" w:pos="9355"/>
              </w:tabs>
              <w:autoSpaceDN/>
              <w:rPr>
                <w:rFonts w:cs="Times New Roman"/>
                <w:kern w:val="2"/>
                <w:sz w:val="28"/>
                <w:szCs w:val="28"/>
              </w:rPr>
            </w:pPr>
            <w:r w:rsidRPr="000760CE">
              <w:rPr>
                <w:rFonts w:cs="Times New Roman"/>
                <w:kern w:val="2"/>
                <w:sz w:val="28"/>
                <w:szCs w:val="28"/>
              </w:rPr>
              <w:t xml:space="preserve">руководителя управления </w:t>
            </w:r>
          </w:p>
          <w:p w:rsidR="005C3922" w:rsidRPr="000760CE" w:rsidRDefault="005C3922" w:rsidP="00985605">
            <w:pPr>
              <w:tabs>
                <w:tab w:val="center" w:pos="4677"/>
                <w:tab w:val="left" w:pos="5103"/>
                <w:tab w:val="left" w:pos="5670"/>
                <w:tab w:val="left" w:pos="8222"/>
                <w:tab w:val="right" w:pos="9214"/>
                <w:tab w:val="right" w:pos="9355"/>
              </w:tabs>
              <w:autoSpaceDN/>
              <w:rPr>
                <w:rFonts w:ascii="Courier New" w:hAnsi="Courier New" w:cs="Courier New"/>
                <w:kern w:val="2"/>
                <w:sz w:val="28"/>
                <w:szCs w:val="28"/>
              </w:rPr>
            </w:pPr>
            <w:r w:rsidRPr="000760CE">
              <w:rPr>
                <w:rFonts w:cs="Times New Roman"/>
                <w:kern w:val="2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5C3922" w:rsidRPr="000760CE" w:rsidRDefault="005C3922" w:rsidP="00985605">
            <w:pPr>
              <w:tabs>
                <w:tab w:val="center" w:pos="4677"/>
                <w:tab w:val="right" w:pos="9355"/>
              </w:tabs>
              <w:autoSpaceDN/>
              <w:textAlignment w:val="baseline"/>
              <w:rPr>
                <w:rFonts w:cs="Times New Roman"/>
                <w:kern w:val="1"/>
                <w:sz w:val="28"/>
                <w:szCs w:val="28"/>
              </w:rPr>
            </w:pPr>
          </w:p>
          <w:p w:rsidR="005C3922" w:rsidRPr="000760CE" w:rsidRDefault="005C3922" w:rsidP="00985605">
            <w:pPr>
              <w:tabs>
                <w:tab w:val="center" w:pos="4677"/>
                <w:tab w:val="right" w:pos="9355"/>
              </w:tabs>
              <w:autoSpaceDN/>
              <w:textAlignment w:val="baseline"/>
              <w:rPr>
                <w:rFonts w:cs="Times New Roman"/>
                <w:kern w:val="1"/>
                <w:sz w:val="28"/>
                <w:szCs w:val="28"/>
              </w:rPr>
            </w:pPr>
          </w:p>
          <w:p w:rsidR="005C3922" w:rsidRPr="000760CE" w:rsidRDefault="005C3922" w:rsidP="00985605">
            <w:pPr>
              <w:tabs>
                <w:tab w:val="center" w:pos="4677"/>
                <w:tab w:val="right" w:pos="9355"/>
              </w:tabs>
              <w:autoSpaceDN/>
              <w:jc w:val="right"/>
              <w:textAlignment w:val="baseline"/>
              <w:rPr>
                <w:kern w:val="1"/>
                <w:sz w:val="28"/>
                <w:szCs w:val="28"/>
              </w:rPr>
            </w:pPr>
            <w:r w:rsidRPr="000760CE">
              <w:rPr>
                <w:rFonts w:cs="Times New Roman"/>
                <w:kern w:val="1"/>
                <w:sz w:val="28"/>
                <w:szCs w:val="28"/>
              </w:rPr>
              <w:t>Г.Ю. Чурсанов</w:t>
            </w:r>
          </w:p>
        </w:tc>
      </w:tr>
    </w:tbl>
    <w:p w:rsidR="005C3922" w:rsidRPr="005C3922" w:rsidRDefault="005C3922" w:rsidP="00AD5E8C">
      <w:pPr>
        <w:widowControl/>
        <w:rPr>
          <w:rFonts w:cs="Times New Roman"/>
          <w:sz w:val="28"/>
          <w:szCs w:val="28"/>
        </w:rPr>
      </w:pPr>
    </w:p>
    <w:sectPr w:rsidR="005C3922" w:rsidRPr="005C3922" w:rsidSect="0050091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074" w:rsidRDefault="003D7074" w:rsidP="00500911">
      <w:r>
        <w:separator/>
      </w:r>
    </w:p>
  </w:endnote>
  <w:endnote w:type="continuationSeparator" w:id="0">
    <w:p w:rsidR="003D7074" w:rsidRDefault="003D7074" w:rsidP="0050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074" w:rsidRDefault="003D7074" w:rsidP="00500911">
      <w:r>
        <w:separator/>
      </w:r>
    </w:p>
  </w:footnote>
  <w:footnote w:type="continuationSeparator" w:id="0">
    <w:p w:rsidR="003D7074" w:rsidRDefault="003D7074" w:rsidP="00500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86043"/>
      <w:docPartObj>
        <w:docPartGallery w:val="Page Numbers (Top of Page)"/>
        <w:docPartUnique/>
      </w:docPartObj>
    </w:sdtPr>
    <w:sdtEndPr/>
    <w:sdtContent>
      <w:p w:rsidR="00500911" w:rsidRDefault="005009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CA1">
          <w:rPr>
            <w:noProof/>
          </w:rPr>
          <w:t>8</w:t>
        </w:r>
        <w:r>
          <w:fldChar w:fldCharType="end"/>
        </w:r>
      </w:p>
    </w:sdtContent>
  </w:sdt>
  <w:p w:rsidR="00500911" w:rsidRDefault="005009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911"/>
    <w:rsid w:val="000B7DAA"/>
    <w:rsid w:val="00186CA1"/>
    <w:rsid w:val="002D7373"/>
    <w:rsid w:val="003D7074"/>
    <w:rsid w:val="00412BF2"/>
    <w:rsid w:val="00500911"/>
    <w:rsid w:val="005C3922"/>
    <w:rsid w:val="005E455A"/>
    <w:rsid w:val="006E2FB7"/>
    <w:rsid w:val="0073120C"/>
    <w:rsid w:val="00782E6D"/>
    <w:rsid w:val="007E7F32"/>
    <w:rsid w:val="008577AA"/>
    <w:rsid w:val="009F0714"/>
    <w:rsid w:val="00AD5E8C"/>
    <w:rsid w:val="00D00126"/>
    <w:rsid w:val="00F5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1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9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0911"/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5009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911"/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186CA1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CA1"/>
    <w:rPr>
      <w:rFonts w:ascii="Tahoma" w:eastAsia="Lucida Sans Unicode" w:hAnsi="Tahoma" w:cs="Tahoma"/>
      <w:kern w:val="3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1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9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0911"/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5009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911"/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186CA1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CA1"/>
    <w:rPr>
      <w:rFonts w:ascii="Tahoma" w:eastAsia="Lucida Sans Unicode" w:hAnsi="Tahoma" w:cs="Tahoma"/>
      <w:kern w:val="3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Линникова Н.А.</cp:lastModifiedBy>
  <cp:revision>2</cp:revision>
  <cp:lastPrinted>2023-01-24T08:53:00Z</cp:lastPrinted>
  <dcterms:created xsi:type="dcterms:W3CDTF">2023-01-24T08:55:00Z</dcterms:created>
  <dcterms:modified xsi:type="dcterms:W3CDTF">2023-01-24T08:55:00Z</dcterms:modified>
</cp:coreProperties>
</file>